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97" w:rsidRDefault="00E24F97" w:rsidP="00E24F97">
      <w:pPr>
        <w:spacing w:after="1" w:line="259" w:lineRule="auto"/>
        <w:ind w:left="0" w:right="-15" w:firstLine="0"/>
      </w:pPr>
      <w:r>
        <w:rPr>
          <w:noProof/>
        </w:rPr>
        <w:drawing>
          <wp:inline distT="0" distB="0" distL="0" distR="0">
            <wp:extent cx="5939155" cy="244284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точечный рисааыаааааааааааааааааауно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73558A" w:rsidRDefault="00D27AE2" w:rsidP="00E24F97">
      <w:pPr>
        <w:spacing w:after="1" w:line="259" w:lineRule="auto"/>
        <w:ind w:left="0" w:right="-15" w:firstLine="709"/>
      </w:pPr>
      <w:r>
        <w:t>Межрегиональная общественная организация «Лига</w:t>
      </w:r>
      <w:r w:rsidR="00955F7F">
        <w:t xml:space="preserve"> </w:t>
      </w:r>
      <w:r>
        <w:t>Преподавателей Высшей Школы» в рамках в рамках ЗОЛОТЫЕ ИМЕНА мероприятий Года науки и технологий при</w:t>
      </w:r>
    </w:p>
    <w:p w:rsidR="0073558A" w:rsidRDefault="00D27AE2" w:rsidP="00955F7F">
      <w:pPr>
        <w:spacing w:after="159" w:line="227" w:lineRule="auto"/>
        <w:ind w:left="0" w:right="0"/>
        <w:jc w:val="left"/>
      </w:pPr>
      <w:r>
        <w:tab/>
        <w:t>поддержке Министерства науки и высшего образования и Фонда президентских грантов приглашает преподавателей вузов принять участие в</w:t>
      </w:r>
      <w:r w:rsidR="00955F7F">
        <w:t xml:space="preserve"> </w:t>
      </w:r>
      <w:r>
        <w:t>конкурсе «Золотые Имена Высшей Школы».</w:t>
      </w:r>
    </w:p>
    <w:p w:rsidR="00955F7F" w:rsidRDefault="00955F7F">
      <w:pPr>
        <w:ind w:left="-3" w:right="0" w:firstLine="719"/>
      </w:pPr>
    </w:p>
    <w:p w:rsidR="0073558A" w:rsidRDefault="00D27AE2">
      <w:pPr>
        <w:ind w:left="-3" w:right="0" w:firstLine="719"/>
      </w:pPr>
      <w:r>
        <w:t>Конкурс призван повысить престиж профессии преподавателя высшей ш</w:t>
      </w:r>
      <w:r>
        <w:t>колы и создать дополнительные стимулы к повышению качества образования и обмену передовыми образовательными методиками. Проект вошел в ТОП 100 лидерских проектов Фонда президентских грантов, охватил 179 вузов из 73 субъектов Российской Федерации, в Организ</w:t>
      </w:r>
      <w:r>
        <w:t>ационный комитет поступило более 2 тысяч заявок от участников. Проект поддержан объединениями вузов, Российским профессорским собранием, членами Совета Федерации, депутатами Государственной Думы Российской Федерации, региональными органами исполнительной в</w:t>
      </w:r>
      <w:r>
        <w:t>ласти и представителями бизнес-сообщества.</w:t>
      </w:r>
    </w:p>
    <w:p w:rsidR="00955F7F" w:rsidRDefault="00955F7F">
      <w:pPr>
        <w:ind w:left="-3" w:right="0" w:firstLine="731"/>
      </w:pPr>
    </w:p>
    <w:p w:rsidR="0073558A" w:rsidRDefault="00D27AE2">
      <w:pPr>
        <w:ind w:left="-3" w:right="0" w:firstLine="731"/>
      </w:pPr>
      <w:r>
        <w:t xml:space="preserve">Проект был представлен Президенту Российской Федерации В. Путину и высоко оценен как актуальное и важное направление деятельности по поддержки тех, кто много делает для развития </w:t>
      </w:r>
      <w:r w:rsidR="00955F7F">
        <w:t xml:space="preserve">науки и образования (04.02.2020 </w:t>
      </w:r>
      <w:r>
        <w:t>г. Череповец, встреча с общественностью).</w:t>
      </w:r>
    </w:p>
    <w:p w:rsidR="00955F7F" w:rsidRDefault="00955F7F">
      <w:pPr>
        <w:ind w:left="-3" w:right="0" w:firstLine="731"/>
      </w:pPr>
    </w:p>
    <w:p w:rsidR="0073558A" w:rsidRDefault="00D27AE2">
      <w:pPr>
        <w:ind w:left="-3" w:right="0" w:firstLine="731"/>
      </w:pPr>
      <w:r>
        <w:t>По результатам конкурса ежегодно публикуется Книга Почета преподавателей вузов Российской Федерации, Победители проводят публичные лекции в Российской государственной библиотеке, на радио и телевидении, выступают в</w:t>
      </w:r>
      <w:r>
        <w:t xml:space="preserve"> качестве экспертов на различных мероприятиях, активно участвуют в работе органов законодательной и исполнительной власти в сфере образования, ведут курсы повышения квалификации, входят в авторский коллектив учебников и монографий, обмениваются опытом на к</w:t>
      </w:r>
      <w:r>
        <w:t>онференциях и семинарах.</w:t>
      </w:r>
    </w:p>
    <w:p w:rsidR="00955F7F" w:rsidRDefault="00955F7F">
      <w:pPr>
        <w:ind w:left="-3" w:right="0" w:firstLine="719"/>
      </w:pPr>
    </w:p>
    <w:p w:rsidR="0073558A" w:rsidRDefault="00D27AE2">
      <w:pPr>
        <w:ind w:left="-3" w:right="0" w:firstLine="719"/>
      </w:pPr>
      <w:r>
        <w:t>К заявкам на конкурс могут быть представлены ходатайства руководства вузов и видных экспертов в области образования. Участниками могут выступать граждане Российской Федерации - штатные сотрудники или лица, работающие по совместител</w:t>
      </w:r>
      <w:r>
        <w:t>ьству в вузе, имеющие личные достижения в области преподавания, науки, подготовки научных кадров, социальной и воспитательной работы, международной деятельности, разработки и внедрения инновационных методик преподавания, практико-ориентированных программ о</w:t>
      </w:r>
      <w:r>
        <w:t>бучения, просветительской раб</w:t>
      </w:r>
      <w:r w:rsidR="00955F7F">
        <w:t xml:space="preserve">оты. Всего конкурс насчитывает </w:t>
      </w:r>
      <w:proofErr w:type="gramStart"/>
      <w:r w:rsidR="00955F7F">
        <w:t xml:space="preserve">10 </w:t>
      </w:r>
      <w:r>
        <w:t xml:space="preserve"> номинаций</w:t>
      </w:r>
      <w:proofErr w:type="gramEnd"/>
      <w:r>
        <w:t>.</w:t>
      </w:r>
    </w:p>
    <w:p w:rsidR="00955F7F" w:rsidRDefault="00955F7F">
      <w:pPr>
        <w:ind w:left="-3" w:right="0" w:firstLine="731"/>
      </w:pPr>
    </w:p>
    <w:p w:rsidR="0073558A" w:rsidRDefault="00D27AE2">
      <w:pPr>
        <w:ind w:left="-3" w:right="0" w:firstLine="731"/>
      </w:pPr>
      <w:r>
        <w:lastRenderedPageBreak/>
        <w:t>Количество номинантов от одного вуза не ограничено. Каждый участник подает только одну заявку по одной номинации.</w:t>
      </w:r>
    </w:p>
    <w:p w:rsidR="00955F7F" w:rsidRDefault="00955F7F">
      <w:pPr>
        <w:ind w:left="-3" w:right="0" w:firstLine="719"/>
      </w:pPr>
    </w:p>
    <w:p w:rsidR="0073558A" w:rsidRDefault="00D27AE2">
      <w:pPr>
        <w:ind w:left="-3" w:right="0" w:firstLine="719"/>
      </w:pPr>
      <w:r>
        <w:t xml:space="preserve">Заявки принимаются </w:t>
      </w:r>
      <w:r w:rsidRPr="00955F7F">
        <w:rPr>
          <w:b/>
        </w:rPr>
        <w:t>с 15 июля по 25 сентября 2021</w:t>
      </w:r>
      <w:r>
        <w:t xml:space="preserve"> года в электронном</w:t>
      </w:r>
      <w:r>
        <w:t xml:space="preserve"> виде на сайте </w:t>
      </w:r>
      <w:hyperlink r:id="rId6" w:history="1">
        <w:r w:rsidR="00955F7F" w:rsidRPr="00176F65">
          <w:rPr>
            <w:rStyle w:val="a3"/>
            <w:u w:color="000000"/>
          </w:rPr>
          <w:t>http://goldennames.professorstoday.org</w:t>
        </w:r>
      </w:hyperlink>
      <w:r w:rsidR="00955F7F">
        <w:rPr>
          <w:u w:val="single" w:color="000000"/>
        </w:rPr>
        <w:t xml:space="preserve"> </w:t>
      </w:r>
      <w:r>
        <w:t xml:space="preserve"> Победители конкурса будут объявлены </w:t>
      </w:r>
      <w:r w:rsidRPr="00955F7F">
        <w:rPr>
          <w:b/>
        </w:rPr>
        <w:t>19.11.2021 г.</w:t>
      </w:r>
      <w:r>
        <w:t xml:space="preserve"> Награждение победителей состоится в дистанционном формате, наградные наборы будут направлены в адрес вузов или лично победителям.</w:t>
      </w:r>
    </w:p>
    <w:p w:rsidR="00955F7F" w:rsidRDefault="00955F7F">
      <w:pPr>
        <w:ind w:left="-3" w:right="0" w:firstLine="719"/>
      </w:pPr>
    </w:p>
    <w:p w:rsidR="0073558A" w:rsidRDefault="00D27AE2">
      <w:pPr>
        <w:ind w:left="-3" w:right="0" w:firstLine="719"/>
      </w:pPr>
      <w:r>
        <w:t>По всем вопросам относ</w:t>
      </w:r>
      <w:r>
        <w:t xml:space="preserve">ительно проекта обращаться по электронной почте </w:t>
      </w:r>
      <w:hyperlink r:id="rId7" w:history="1">
        <w:r w:rsidR="00955F7F" w:rsidRPr="00176F65">
          <w:rPr>
            <w:rStyle w:val="a3"/>
            <w:u w:color="000000"/>
          </w:rPr>
          <w:t>goldnames@professorstoday.org</w:t>
        </w:r>
      </w:hyperlink>
      <w:r w:rsidR="00955F7F">
        <w:rPr>
          <w:u w:val="single" w:color="000000"/>
        </w:rPr>
        <w:t xml:space="preserve"> </w:t>
      </w:r>
      <w:r>
        <w:t xml:space="preserve"> и телефону +7 499 110-18-82.</w:t>
      </w:r>
    </w:p>
    <w:p w:rsidR="00955F7F" w:rsidRDefault="00955F7F">
      <w:pPr>
        <w:spacing w:after="0" w:line="259" w:lineRule="auto"/>
        <w:ind w:left="708" w:right="0" w:firstLine="0"/>
        <w:jc w:val="center"/>
        <w:rPr>
          <w:sz w:val="26"/>
        </w:rPr>
      </w:pPr>
    </w:p>
    <w:p w:rsidR="00955F7F" w:rsidRDefault="00955F7F">
      <w:pPr>
        <w:spacing w:after="0" w:line="259" w:lineRule="auto"/>
        <w:ind w:left="708" w:right="0" w:firstLine="0"/>
        <w:jc w:val="center"/>
        <w:rPr>
          <w:sz w:val="26"/>
        </w:rPr>
      </w:pPr>
    </w:p>
    <w:p w:rsidR="00955F7F" w:rsidRDefault="00955F7F">
      <w:pPr>
        <w:spacing w:after="0" w:line="259" w:lineRule="auto"/>
        <w:ind w:left="708" w:right="0" w:firstLine="0"/>
        <w:jc w:val="center"/>
        <w:rPr>
          <w:sz w:val="26"/>
        </w:rPr>
      </w:pPr>
    </w:p>
    <w:p w:rsidR="0073558A" w:rsidRPr="00955F7F" w:rsidRDefault="00D27AE2">
      <w:pPr>
        <w:spacing w:after="0" w:line="259" w:lineRule="auto"/>
        <w:ind w:left="708" w:right="0" w:firstLine="0"/>
        <w:jc w:val="center"/>
        <w:rPr>
          <w:b/>
        </w:rPr>
      </w:pPr>
      <w:bookmarkStart w:id="0" w:name="_GoBack"/>
      <w:r w:rsidRPr="00955F7F">
        <w:rPr>
          <w:b/>
          <w:sz w:val="26"/>
        </w:rPr>
        <w:t>О проекте Золотые Имена Высшей Школы</w:t>
      </w:r>
    </w:p>
    <w:bookmarkEnd w:id="0"/>
    <w:p w:rsidR="0073558A" w:rsidRDefault="00D27AE2">
      <w:pPr>
        <w:ind w:left="-3" w:right="0" w:firstLine="708"/>
      </w:pPr>
      <w:r>
        <w:t>С 2017 года МОС) «Лига Преподавателей Высшей Школы» при поддержке Фонда Президентских грантов, с 2021 года при поддержке также Министерства науки и высшего образования реализует проект «Золотые Имена Высшей Школы».</w:t>
      </w:r>
    </w:p>
    <w:p w:rsidR="0073558A" w:rsidRDefault="00D27AE2">
      <w:pPr>
        <w:spacing w:after="274"/>
        <w:ind w:left="-3" w:right="0" w:firstLine="708"/>
      </w:pPr>
      <w:r>
        <w:t>Проект включает Всероссийский конкурс пре</w:t>
      </w:r>
      <w:r>
        <w:t>подавателей вузов, конференции, семинары, публичные лекции, повышение квалификации преподавателей.</w:t>
      </w:r>
    </w:p>
    <w:p w:rsidR="0073558A" w:rsidRDefault="00D27AE2">
      <w:pPr>
        <w:ind w:left="718" w:right="0"/>
      </w:pPr>
      <w:r>
        <w:t>Даты конкурса:</w:t>
      </w:r>
    </w:p>
    <w:p w:rsidR="0073558A" w:rsidRDefault="00D27AE2">
      <w:pPr>
        <w:ind w:left="753" w:right="0"/>
      </w:pPr>
      <w:r>
        <w:t xml:space="preserve">15.07 — 25.09.2021 прием заявок на сайте </w:t>
      </w:r>
      <w:hyperlink r:id="rId8" w:history="1">
        <w:r w:rsidR="00955F7F" w:rsidRPr="00176F65">
          <w:rPr>
            <w:rStyle w:val="a3"/>
            <w:u w:color="000000"/>
          </w:rPr>
          <w:t>http://goldennames.professorstoday.org/</w:t>
        </w:r>
      </w:hyperlink>
      <w:r w:rsidR="00955F7F">
        <w:rPr>
          <w:u w:val="single" w:color="000000"/>
        </w:rPr>
        <w:t xml:space="preserve"> </w:t>
      </w:r>
      <w:r>
        <w:rPr>
          <w:noProof/>
        </w:rPr>
        <w:drawing>
          <wp:inline distT="0" distB="0" distL="0" distR="0">
            <wp:extent cx="7369" cy="7369"/>
            <wp:effectExtent l="0" t="0" r="0" b="0"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A" w:rsidRDefault="00D27AE2">
      <w:pPr>
        <w:spacing w:after="270"/>
        <w:ind w:left="753" w:right="0"/>
      </w:pPr>
      <w:r>
        <w:t>19.11.2021 — объявление победителей.</w:t>
      </w:r>
    </w:p>
    <w:p w:rsidR="00955F7F" w:rsidRPr="00955F7F" w:rsidRDefault="00955F7F" w:rsidP="00955F7F">
      <w:pPr>
        <w:spacing w:before="176" w:line="360" w:lineRule="auto"/>
        <w:ind w:firstLine="720"/>
        <w:rPr>
          <w:szCs w:val="24"/>
        </w:rPr>
      </w:pPr>
      <w:r w:rsidRPr="00955F7F">
        <w:rPr>
          <w:szCs w:val="24"/>
        </w:rPr>
        <w:t>Номинации: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вклад в науку и высшее образование;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подготовку научных и педагогических кадров;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Молодые научные и педагогические таланты;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преданность профессии и продолжение традиций российской высшей школы;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развитие международного сотрудничества в сфере высшего образования;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внедрение инновационных методик преподавания, развитие открытой информационной среды высшего образования;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развитие практико-ориентированного высшего образования;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развитие студенческого научного, конкурсного и олимпиадного движения;</w:t>
      </w:r>
    </w:p>
    <w:p w:rsidR="00955F7F" w:rsidRPr="00955F7F" w:rsidRDefault="00955F7F" w:rsidP="00E24F97">
      <w:pPr>
        <w:pStyle w:val="a4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вклад в социальную работу и воспитательную деятельность, профессиональную ориентацию детей и молодежи;</w:t>
      </w:r>
    </w:p>
    <w:p w:rsidR="00955F7F" w:rsidRPr="00955F7F" w:rsidRDefault="00955F7F" w:rsidP="00955F7F">
      <w:pPr>
        <w:pStyle w:val="a4"/>
        <w:numPr>
          <w:ilvl w:val="0"/>
          <w:numId w:val="5"/>
        </w:numPr>
        <w:spacing w:line="360" w:lineRule="auto"/>
        <w:ind w:left="0" w:firstLine="720"/>
        <w:rPr>
          <w:rFonts w:ascii="Times New Roman" w:hAnsi="Times New Roman" w:cs="Times New Roman"/>
          <w:w w:val="95"/>
          <w:sz w:val="24"/>
          <w:szCs w:val="24"/>
        </w:rPr>
      </w:pPr>
      <w:r w:rsidRPr="00955F7F">
        <w:rPr>
          <w:rFonts w:ascii="Times New Roman" w:hAnsi="Times New Roman" w:cs="Times New Roman"/>
          <w:w w:val="95"/>
          <w:sz w:val="24"/>
          <w:szCs w:val="24"/>
        </w:rPr>
        <w:t>За достижения в просветительской деятельности.</w:t>
      </w:r>
    </w:p>
    <w:p w:rsidR="00955F7F" w:rsidRPr="00955F7F" w:rsidRDefault="00955F7F">
      <w:pPr>
        <w:ind w:left="718" w:right="0"/>
        <w:rPr>
          <w:szCs w:val="24"/>
        </w:rPr>
      </w:pPr>
    </w:p>
    <w:p w:rsidR="00955F7F" w:rsidRPr="00955F7F" w:rsidRDefault="00955F7F">
      <w:pPr>
        <w:ind w:left="718" w:right="0"/>
        <w:rPr>
          <w:szCs w:val="24"/>
        </w:rPr>
      </w:pPr>
    </w:p>
    <w:p w:rsidR="0073558A" w:rsidRPr="00D27AE2" w:rsidRDefault="00D27AE2" w:rsidP="00D27AE2">
      <w:pPr>
        <w:ind w:left="718" w:right="0"/>
        <w:jc w:val="center"/>
        <w:rPr>
          <w:b/>
          <w:sz w:val="26"/>
          <w:szCs w:val="26"/>
        </w:rPr>
      </w:pPr>
      <w:r w:rsidRPr="00D27AE2"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1274787</wp:posOffset>
            </wp:positionV>
            <wp:extent cx="7368" cy="7369"/>
            <wp:effectExtent l="0" t="0" r="0" b="0"/>
            <wp:wrapSquare wrapText="bothSides"/>
            <wp:docPr id="6428" name="Picture 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" name="Picture 64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AE2"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1377949</wp:posOffset>
            </wp:positionV>
            <wp:extent cx="7368" cy="7369"/>
            <wp:effectExtent l="0" t="0" r="0" b="0"/>
            <wp:wrapSquare wrapText="bothSides"/>
            <wp:docPr id="6429" name="Picture 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" name="Picture 64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AE2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4804400</wp:posOffset>
            </wp:positionV>
            <wp:extent cx="7368" cy="7369"/>
            <wp:effectExtent l="0" t="0" r="0" b="0"/>
            <wp:wrapSquare wrapText="bothSides"/>
            <wp:docPr id="6433" name="Picture 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" name="Picture 64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AE2"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7987683</wp:posOffset>
            </wp:positionV>
            <wp:extent cx="7368" cy="7369"/>
            <wp:effectExtent l="0" t="0" r="0" b="0"/>
            <wp:wrapSquare wrapText="bothSides"/>
            <wp:docPr id="6435" name="Picture 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" name="Picture 64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AE2">
        <w:rPr>
          <w:b/>
          <w:sz w:val="26"/>
          <w:szCs w:val="26"/>
        </w:rPr>
        <w:t>Контакты</w:t>
      </w:r>
    </w:p>
    <w:p w:rsidR="0073558A" w:rsidRDefault="00D27AE2">
      <w:pPr>
        <w:spacing w:after="245"/>
        <w:ind w:left="300" w:right="0"/>
      </w:pPr>
      <w:proofErr w:type="spellStart"/>
      <w:r>
        <w:t>Эл.почта</w:t>
      </w:r>
      <w:proofErr w:type="spellEnd"/>
      <w:r>
        <w:t xml:space="preserve">: </w:t>
      </w:r>
      <w:hyperlink r:id="rId13" w:history="1">
        <w:r w:rsidR="00955F7F" w:rsidRPr="00176F65">
          <w:rPr>
            <w:rStyle w:val="a3"/>
            <w:u w:color="000000"/>
          </w:rPr>
          <w:t>goldnames@professorstoday.org</w:t>
        </w:r>
      </w:hyperlink>
      <w:r w:rsidR="00955F7F">
        <w:rPr>
          <w:u w:val="single" w:color="000000"/>
        </w:rPr>
        <w:t xml:space="preserve"> </w:t>
      </w:r>
      <w:r>
        <w:t>, тел. +7 (499) 110-18-82</w:t>
      </w:r>
    </w:p>
    <w:p w:rsidR="00D27AE2" w:rsidRDefault="00D27AE2">
      <w:pPr>
        <w:ind w:left="613" w:right="0"/>
        <w:rPr>
          <w:b/>
        </w:rPr>
      </w:pPr>
    </w:p>
    <w:p w:rsidR="0073558A" w:rsidRPr="00D27AE2" w:rsidRDefault="00D27AE2" w:rsidP="00D27AE2">
      <w:pPr>
        <w:ind w:left="613" w:right="0"/>
        <w:jc w:val="center"/>
        <w:rPr>
          <w:b/>
          <w:sz w:val="26"/>
          <w:szCs w:val="26"/>
        </w:rPr>
      </w:pPr>
      <w:r w:rsidRPr="00D27AE2">
        <w:rPr>
          <w:b/>
          <w:sz w:val="26"/>
          <w:szCs w:val="26"/>
        </w:rPr>
        <w:lastRenderedPageBreak/>
        <w:t>Материалы о проекте:</w:t>
      </w:r>
    </w:p>
    <w:p w:rsidR="00955F7F" w:rsidRDefault="00D27AE2">
      <w:pPr>
        <w:ind w:left="7" w:right="174"/>
        <w:rPr>
          <w:u w:val="single" w:color="000000"/>
        </w:rPr>
      </w:pPr>
      <w:r>
        <w:t>Воше</w:t>
      </w:r>
      <w:r>
        <w:t xml:space="preserve">л в ТОП 100 лидерских проектов Фонда президентских грантов, диплом с подписью </w:t>
      </w:r>
      <w:proofErr w:type="spellStart"/>
      <w:r>
        <w:t>С.В.Кириенко</w:t>
      </w:r>
      <w:proofErr w:type="spellEnd"/>
      <w:r>
        <w:t xml:space="preserve"> </w:t>
      </w:r>
      <w:hyperlink r:id="rId14" w:history="1">
        <w:r w:rsidR="00955F7F" w:rsidRPr="00176F65">
          <w:rPr>
            <w:rStyle w:val="a3"/>
            <w:u w:color="000000"/>
          </w:rPr>
          <w:t>https://yadi.sk/i/Unw74251LSYz-A</w:t>
        </w:r>
      </w:hyperlink>
      <w:r w:rsidR="00955F7F">
        <w:rPr>
          <w:u w:val="single" w:color="000000"/>
        </w:rPr>
        <w:t xml:space="preserve">  </w:t>
      </w:r>
      <w:r>
        <w:t xml:space="preserve">презентация проекта, </w:t>
      </w:r>
      <w:proofErr w:type="spellStart"/>
      <w:r>
        <w:t>лифлет</w:t>
      </w:r>
      <w:proofErr w:type="spellEnd"/>
      <w:r>
        <w:t xml:space="preserve"> о проекте </w:t>
      </w:r>
      <w:hyperlink r:id="rId15" w:history="1">
        <w:r w:rsidR="00955F7F" w:rsidRPr="00176F65">
          <w:rPr>
            <w:rStyle w:val="a3"/>
            <w:u w:color="000000"/>
          </w:rPr>
          <w:t>https://yadi.sk/d1p538N8hME2PpPQ</w:t>
        </w:r>
      </w:hyperlink>
      <w:r w:rsidR="00955F7F">
        <w:rPr>
          <w:u w:val="single" w:color="000000"/>
        </w:rPr>
        <w:t xml:space="preserve"> </w:t>
      </w:r>
    </w:p>
    <w:p w:rsidR="00955F7F" w:rsidRPr="004D4C36" w:rsidRDefault="00D27AE2">
      <w:pPr>
        <w:ind w:left="7" w:right="174"/>
        <w:rPr>
          <w:u w:val="single" w:color="000000"/>
          <w:lang w:val="en-US"/>
        </w:rPr>
      </w:pPr>
      <w:r>
        <w:t xml:space="preserve">видеоролик о проекте 2020 г. </w:t>
      </w:r>
      <w:hyperlink r:id="rId16" w:history="1">
        <w:r w:rsidR="004D4C36" w:rsidRPr="00176F65">
          <w:rPr>
            <w:rStyle w:val="a3"/>
            <w:u w:color="000000"/>
          </w:rPr>
          <w:t>https://youtu.be/Ys7xc7ZL69U</w:t>
        </w:r>
      </w:hyperlink>
      <w:r w:rsidR="004D4C36">
        <w:rPr>
          <w:u w:val="single" w:color="000000"/>
        </w:rPr>
        <w:t xml:space="preserve"> </w:t>
      </w:r>
    </w:p>
    <w:p w:rsidR="00955F7F" w:rsidRDefault="00D27AE2">
      <w:pPr>
        <w:ind w:left="7" w:right="174"/>
        <w:rPr>
          <w:u w:val="single" w:color="000000"/>
        </w:rPr>
      </w:pPr>
      <w:r>
        <w:t>ви</w:t>
      </w:r>
      <w:r>
        <w:t xml:space="preserve">деоролик о проекте 2019 г. </w:t>
      </w:r>
      <w:hyperlink r:id="rId17" w:history="1">
        <w:r w:rsidR="00955F7F" w:rsidRPr="00176F65">
          <w:rPr>
            <w:rStyle w:val="a3"/>
            <w:u w:color="000000"/>
          </w:rPr>
          <w:t>https://youtu.be/ejggHAXNs74</w:t>
        </w:r>
      </w:hyperlink>
      <w:r>
        <w:rPr>
          <w:u w:val="single" w:color="000000"/>
        </w:rPr>
        <w:t xml:space="preserve"> </w:t>
      </w:r>
    </w:p>
    <w:p w:rsidR="0073558A" w:rsidRPr="004D4C36" w:rsidRDefault="00D27AE2">
      <w:pPr>
        <w:ind w:left="7" w:right="174"/>
      </w:pPr>
      <w:r>
        <w:t xml:space="preserve">Книга Почета преподавателей вузов Российской Федерации 2018 </w:t>
      </w:r>
      <w:r>
        <w:rPr>
          <w:noProof/>
        </w:rPr>
        <w:drawing>
          <wp:inline distT="0" distB="0" distL="0" distR="0">
            <wp:extent cx="14737" cy="14737"/>
            <wp:effectExtent l="0" t="0" r="0" b="0"/>
            <wp:docPr id="6447" name="Picture 6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7" name="Picture 64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37" cy="1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C36">
        <w:rPr>
          <w:u w:val="single" w:color="000000"/>
        </w:rPr>
        <w:t>https://yadi.s</w:t>
      </w:r>
      <w:r w:rsidR="004D4C36">
        <w:rPr>
          <w:u w:val="single" w:color="000000"/>
          <w:lang w:val="en-US"/>
        </w:rPr>
        <w:t>k</w:t>
      </w:r>
      <w:r w:rsidR="004D4C36" w:rsidRPr="004D4C36">
        <w:rPr>
          <w:u w:val="single" w:color="000000"/>
        </w:rPr>
        <w:t>/</w:t>
      </w:r>
      <w:r w:rsidR="004D4C36">
        <w:rPr>
          <w:u w:val="single" w:color="000000"/>
        </w:rPr>
        <w:t>i/</w:t>
      </w:r>
      <w:proofErr w:type="spellStart"/>
      <w:r w:rsidR="004D4C36">
        <w:rPr>
          <w:u w:val="single" w:color="000000"/>
        </w:rPr>
        <w:t>XPgdcH</w:t>
      </w:r>
      <w:proofErr w:type="spellEnd"/>
      <w:r w:rsidR="004D4C36">
        <w:rPr>
          <w:u w:val="single" w:color="000000"/>
          <w:lang w:val="en-US"/>
        </w:rPr>
        <w:t>l</w:t>
      </w:r>
      <w:proofErr w:type="spellStart"/>
      <w:r w:rsidR="004D4C36">
        <w:rPr>
          <w:u w:val="single" w:color="000000"/>
        </w:rPr>
        <w:t>ePWDqBw</w:t>
      </w:r>
      <w:proofErr w:type="spellEnd"/>
    </w:p>
    <w:p w:rsidR="0073558A" w:rsidRPr="004D4C36" w:rsidRDefault="00D27AE2">
      <w:pPr>
        <w:ind w:left="7" w:right="0"/>
      </w:pPr>
      <w:r>
        <w:t xml:space="preserve">Книга Почета преподавателей вузов Российской Федерации 2019 </w:t>
      </w:r>
      <w:hyperlink r:id="rId19" w:history="1">
        <w:r w:rsidR="004D4C36" w:rsidRPr="00176F65">
          <w:rPr>
            <w:rStyle w:val="a3"/>
            <w:u w:color="000000"/>
          </w:rPr>
          <w:t>https://yadi.sWi/kqb2BXDGT9fokw</w:t>
        </w:r>
      </w:hyperlink>
      <w:r w:rsidR="004D4C36" w:rsidRPr="004D4C36">
        <w:rPr>
          <w:u w:val="single" w:color="000000"/>
        </w:rPr>
        <w:t xml:space="preserve"> </w:t>
      </w:r>
    </w:p>
    <w:p w:rsidR="0073558A" w:rsidRPr="004D4C36" w:rsidRDefault="00D27AE2">
      <w:pPr>
        <w:ind w:left="7" w:right="2657"/>
      </w:pPr>
      <w:r>
        <w:t>Книга-презентац</w:t>
      </w:r>
      <w:r>
        <w:t xml:space="preserve">ия 2019 </w:t>
      </w:r>
      <w:hyperlink r:id="rId20" w:history="1">
        <w:r w:rsidR="004D4C36" w:rsidRPr="00176F65">
          <w:rPr>
            <w:rStyle w:val="a3"/>
            <w:u w:color="000000"/>
          </w:rPr>
          <w:t>https://yadi.sk/i/J0gm8eSNW-pZOQ</w:t>
        </w:r>
      </w:hyperlink>
      <w:r w:rsidR="004D4C36" w:rsidRPr="004D4C36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t xml:space="preserve">Книга Почета преподавателей вузов Российской Федерации 2020 </w:t>
      </w:r>
      <w:hyperlink r:id="rId21" w:history="1">
        <w:r w:rsidR="004D4C36" w:rsidRPr="00176F65">
          <w:rPr>
            <w:rStyle w:val="a3"/>
            <w:u w:color="000000"/>
          </w:rPr>
          <w:t>https://disk.yandex.ru/d/lv5WJyywlscFHQ</w:t>
        </w:r>
      </w:hyperlink>
      <w:r w:rsidR="004D4C36" w:rsidRPr="004D4C36">
        <w:rPr>
          <w:u w:val="single" w:color="000000"/>
        </w:rPr>
        <w:t xml:space="preserve"> </w:t>
      </w:r>
    </w:p>
    <w:p w:rsidR="004D4C36" w:rsidRDefault="00D27AE2" w:rsidP="004D4C36">
      <w:pPr>
        <w:spacing w:after="0" w:line="248" w:lineRule="auto"/>
        <w:ind w:left="7" w:right="-3"/>
        <w:rPr>
          <w:u w:val="single" w:color="000000"/>
        </w:rPr>
      </w:pPr>
      <w:r>
        <w:t xml:space="preserve">Книга-презентация 2020 </w:t>
      </w:r>
      <w:hyperlink r:id="rId22" w:history="1">
        <w:r w:rsidR="004D4C36" w:rsidRPr="00176F65">
          <w:rPr>
            <w:rStyle w:val="a3"/>
            <w:u w:color="000000"/>
          </w:rPr>
          <w:t>https://disk.yandex.ru,/i/XSoD6H2CLUDrTg</w:t>
        </w:r>
      </w:hyperlink>
      <w:r w:rsidR="004D4C36" w:rsidRPr="004D4C36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</w:p>
    <w:p w:rsidR="0073558A" w:rsidRPr="004D4C36" w:rsidRDefault="004D4C36" w:rsidP="004D4C36">
      <w:pPr>
        <w:spacing w:after="0" w:line="248" w:lineRule="auto"/>
        <w:ind w:left="7" w:right="-3"/>
      </w:pPr>
      <w:r>
        <w:t xml:space="preserve">Россия Сегодня Итоги </w:t>
      </w:r>
      <w:r w:rsidR="00D27AE2">
        <w:t xml:space="preserve">проекта за три года 24 ноября </w:t>
      </w:r>
      <w:r w:rsidR="00D27AE2">
        <w:t xml:space="preserve">2020 </w:t>
      </w:r>
      <w:hyperlink r:id="rId23" w:history="1">
        <w:r w:rsidRPr="00176F65">
          <w:rPr>
            <w:rStyle w:val="a3"/>
            <w:u w:color="000000"/>
          </w:rPr>
          <w:t>http://pressmia.ru/pressclub/20201124/952991447.html</w:t>
        </w:r>
      </w:hyperlink>
      <w:r w:rsidRPr="004D4C36">
        <w:rPr>
          <w:u w:val="single" w:color="000000"/>
        </w:rPr>
        <w:t xml:space="preserve"> </w:t>
      </w:r>
    </w:p>
    <w:p w:rsidR="0073558A" w:rsidRPr="004D4C36" w:rsidRDefault="00D27AE2">
      <w:pPr>
        <w:ind w:left="7" w:right="0"/>
      </w:pPr>
      <w:r>
        <w:t xml:space="preserve">Торжественная церемония награждения (ММСО) 25.11.2020 </w:t>
      </w:r>
      <w:hyperlink r:id="rId24" w:history="1">
        <w:r w:rsidR="004D4C36" w:rsidRPr="00176F65">
          <w:rPr>
            <w:rStyle w:val="a3"/>
            <w:u w:color="000000"/>
          </w:rPr>
          <w:t>https://goldennames.mmco</w:t>
        </w:r>
        <w:r w:rsidR="004D4C36" w:rsidRPr="00176F65">
          <w:rPr>
            <w:rStyle w:val="a3"/>
            <w:noProof/>
          </w:rPr>
          <w:t>-</w:t>
        </w:r>
        <w:r w:rsidR="004D4C36" w:rsidRPr="00176F65">
          <w:rPr>
            <w:rStyle w:val="a3"/>
            <w:noProof/>
          </w:rPr>
          <w:drawing>
            <wp:inline distT="0" distB="0" distL="0" distR="0" wp14:anchorId="015D61CA" wp14:editId="767D424B">
              <wp:extent cx="7368" cy="7369"/>
              <wp:effectExtent l="0" t="0" r="0" b="0"/>
              <wp:docPr id="6436" name="Picture 643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36" name="Picture 6436"/>
                      <pic:cNvPicPr/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8" cy="73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D4C36" w:rsidRPr="00176F65">
          <w:rPr>
            <w:rStyle w:val="a3"/>
            <w:u w:color="000000"/>
          </w:rPr>
          <w:t>expo.ru/</w:t>
        </w:r>
      </w:hyperlink>
      <w:r w:rsidR="004D4C36" w:rsidRPr="004D4C36">
        <w:rPr>
          <w:u w:val="single" w:color="000000"/>
        </w:rPr>
        <w:t xml:space="preserve"> </w:t>
      </w:r>
    </w:p>
    <w:p w:rsidR="0073558A" w:rsidRPr="004D4C36" w:rsidRDefault="00D27AE2">
      <w:pPr>
        <w:ind w:left="7" w:right="0"/>
      </w:pPr>
      <w:r>
        <w:t xml:space="preserve">Фото торжественной церемонии награждения 15.112019 </w:t>
      </w:r>
      <w:hyperlink r:id="rId26" w:history="1">
        <w:r w:rsidR="004D4C36" w:rsidRPr="00176F65">
          <w:rPr>
            <w:rStyle w:val="a3"/>
            <w:u w:color="000000"/>
          </w:rPr>
          <w:t>https://yadi.sk/d/-7xPt8uLvdsVqQ</w:t>
        </w:r>
      </w:hyperlink>
      <w:r w:rsidR="004D4C36" w:rsidRPr="004D4C36">
        <w:rPr>
          <w:u w:val="single" w:color="000000"/>
        </w:rPr>
        <w:t xml:space="preserve"> </w:t>
      </w:r>
    </w:p>
    <w:p w:rsidR="004D4C36" w:rsidRDefault="00D27AE2">
      <w:pPr>
        <w:spacing w:after="159" w:line="227" w:lineRule="auto"/>
        <w:ind w:left="7" w:right="1369"/>
        <w:jc w:val="left"/>
        <w:rPr>
          <w:u w:val="single" w:color="000000"/>
        </w:rPr>
      </w:pPr>
      <w:r>
        <w:t>Короткие ролики о торжест</w:t>
      </w:r>
      <w:r>
        <w:t xml:space="preserve">венной церемонии награждения 15.11.2()19 </w:t>
      </w:r>
      <w:r>
        <w:rPr>
          <w:noProof/>
        </w:rPr>
        <w:drawing>
          <wp:inline distT="0" distB="0" distL="0" distR="0">
            <wp:extent cx="29474" cy="81056"/>
            <wp:effectExtent l="0" t="0" r="0" b="0"/>
            <wp:docPr id="21249" name="Picture 2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9" name="Picture 212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474" cy="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https://youtu.be/4aLa</w:t>
      </w:r>
      <w:r w:rsidR="004D4C36">
        <w:rPr>
          <w:u w:val="single" w:color="000000"/>
          <w:lang w:val="en-US"/>
        </w:rPr>
        <w:t>l</w:t>
      </w:r>
      <w:proofErr w:type="spellStart"/>
      <w:r>
        <w:rPr>
          <w:u w:val="single" w:color="000000"/>
        </w:rPr>
        <w:t>dG</w:t>
      </w:r>
      <w:proofErr w:type="spellEnd"/>
      <w:r w:rsidR="004D4C36">
        <w:rPr>
          <w:u w:val="single" w:color="000000"/>
          <w:lang w:val="en-US"/>
        </w:rPr>
        <w:t>K</w:t>
      </w:r>
      <w:r>
        <w:rPr>
          <w:u w:val="single" w:color="000000"/>
        </w:rPr>
        <w:t>5YU</w:t>
      </w:r>
      <w:r w:rsidR="004D4C36">
        <w:rPr>
          <w:u w:val="single" w:color="000000"/>
        </w:rPr>
        <w:t xml:space="preserve"> </w:t>
      </w:r>
      <w:r w:rsidR="004D4C36">
        <w:rPr>
          <w:u w:val="single" w:color="000000"/>
        </w:rPr>
        <w:br/>
      </w:r>
      <w:hyperlink r:id="rId28" w:history="1">
        <w:r w:rsidR="004D4C36" w:rsidRPr="00176F65">
          <w:rPr>
            <w:rStyle w:val="a3"/>
            <w:u w:color="000000"/>
          </w:rPr>
          <w:t>https://youtu.be/vVMTP8hQphE</w:t>
        </w:r>
      </w:hyperlink>
      <w:r w:rsidR="004D4C36" w:rsidRPr="004D4C36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</w:p>
    <w:p w:rsidR="0073558A" w:rsidRDefault="00D27AE2">
      <w:pPr>
        <w:spacing w:after="159" w:line="227" w:lineRule="auto"/>
        <w:ind w:left="7" w:right="1369"/>
        <w:jc w:val="left"/>
      </w:pPr>
      <w:r>
        <w:t xml:space="preserve">Торжественная церемония награждения 2018 фото, видео </w:t>
      </w:r>
      <w:hyperlink r:id="rId29" w:history="1">
        <w:r w:rsidR="004D4C36" w:rsidRPr="00176F65">
          <w:rPr>
            <w:rStyle w:val="a3"/>
            <w:u w:color="000000"/>
          </w:rPr>
          <w:t>https://disk.yandex.rujd/UHYN7skid9fk6A?w=1</w:t>
        </w:r>
      </w:hyperlink>
      <w:r w:rsidR="004D4C36" w:rsidRPr="004D4C36">
        <w:rPr>
          <w:u w:val="single" w:color="000000"/>
        </w:rPr>
        <w:t xml:space="preserve"> </w:t>
      </w:r>
      <w:r>
        <w:rPr>
          <w:noProof/>
        </w:rPr>
        <w:drawing>
          <wp:inline distT="0" distB="0" distL="0" distR="0">
            <wp:extent cx="7368" cy="7369"/>
            <wp:effectExtent l="0" t="0" r="0" b="0"/>
            <wp:docPr id="6440" name="Picture 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0" name="Picture 644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A" w:rsidRPr="004D4C36" w:rsidRDefault="00D27AE2">
      <w:pPr>
        <w:spacing w:after="544"/>
        <w:ind w:left="7" w:right="0"/>
      </w:pPr>
      <w:r>
        <w:t xml:space="preserve">Цикл передач с участием победителей на радио </w:t>
      </w:r>
      <w:proofErr w:type="spellStart"/>
      <w:r>
        <w:t>Медиаметрикс</w:t>
      </w:r>
      <w:proofErr w:type="spellEnd"/>
      <w:r>
        <w:t xml:space="preserve"> </w:t>
      </w:r>
      <w:hyperlink r:id="rId31" w:history="1">
        <w:r w:rsidR="004D4C36" w:rsidRPr="00176F65">
          <w:rPr>
            <w:rStyle w:val="a3"/>
            <w:u w:color="000000"/>
          </w:rPr>
          <w:t>https://radio.mediametrics.ru/intellectual_capital</w:t>
        </w:r>
        <w:r w:rsidR="004D4C36" w:rsidRPr="004D4C36">
          <w:rPr>
            <w:rStyle w:val="a3"/>
            <w:u w:color="000000"/>
          </w:rPr>
          <w:t>/</w:t>
        </w:r>
      </w:hyperlink>
      <w:r w:rsidR="004D4C36" w:rsidRPr="004D4C36">
        <w:rPr>
          <w:u w:val="single" w:color="000000"/>
        </w:rPr>
        <w:t xml:space="preserve"> </w:t>
      </w:r>
    </w:p>
    <w:p w:rsidR="0073558A" w:rsidRPr="00D27AE2" w:rsidRDefault="00D27AE2">
      <w:pPr>
        <w:spacing w:after="168" w:line="265" w:lineRule="auto"/>
        <w:ind w:left="300" w:right="290"/>
        <w:jc w:val="center"/>
        <w:rPr>
          <w:b/>
          <w:sz w:val="26"/>
          <w:szCs w:val="26"/>
        </w:rPr>
      </w:pPr>
      <w:r w:rsidRPr="00D27AE2">
        <w:rPr>
          <w:b/>
          <w:sz w:val="26"/>
          <w:szCs w:val="26"/>
        </w:rPr>
        <w:t>Информация о Лиге Преподавателей Высшей Школы</w:t>
      </w:r>
    </w:p>
    <w:p w:rsidR="004D4C36" w:rsidRDefault="00D27AE2" w:rsidP="004D4C36">
      <w:pPr>
        <w:ind w:left="0" w:right="418" w:firstLine="4"/>
      </w:pPr>
      <w:r>
        <w:t xml:space="preserve">Межрегиональная общественная организация «Лига Преподавателей Высшей Школы» </w:t>
      </w:r>
      <w:r w:rsidR="004D4C36">
        <w:t>ИНН</w:t>
      </w:r>
      <w:r>
        <w:t xml:space="preserve"> 7709477251 </w:t>
      </w:r>
      <w:r w:rsidR="004D4C36">
        <w:t>КПП</w:t>
      </w:r>
      <w:r>
        <w:t xml:space="preserve"> 770901001 </w:t>
      </w:r>
      <w:r w:rsidR="004D4C36">
        <w:t>ОТО</w:t>
      </w:r>
      <w:r>
        <w:t xml:space="preserve"> 29366093 </w:t>
      </w:r>
      <w:r w:rsidR="004D4C36">
        <w:t>ОКТМО</w:t>
      </w:r>
      <w:r>
        <w:t xml:space="preserve"> 45375000000 </w:t>
      </w:r>
    </w:p>
    <w:p w:rsidR="004D4C36" w:rsidRDefault="00D27AE2" w:rsidP="004D4C36">
      <w:pPr>
        <w:ind w:left="0" w:right="418" w:firstLine="4"/>
      </w:pPr>
      <w:r>
        <w:t xml:space="preserve">102100, г. Москва, ул. Покровка, д. 14/2, стр. 1 </w:t>
      </w:r>
    </w:p>
    <w:p w:rsidR="004D4C36" w:rsidRDefault="00D27AE2" w:rsidP="004D4C36">
      <w:pPr>
        <w:ind w:left="0" w:right="418" w:firstLine="4"/>
      </w:pPr>
      <w:r>
        <w:t xml:space="preserve">+7 (499) 110-18-82 </w:t>
      </w:r>
    </w:p>
    <w:p w:rsidR="004D4C36" w:rsidRDefault="004D4C36" w:rsidP="004D4C36">
      <w:pPr>
        <w:ind w:left="0" w:right="418" w:firstLine="4"/>
        <w:rPr>
          <w:u w:val="single" w:color="000000"/>
        </w:rPr>
      </w:pPr>
      <w:hyperlink r:id="rId32" w:history="1">
        <w:r w:rsidRPr="00176F65">
          <w:rPr>
            <w:rStyle w:val="a3"/>
            <w:u w:color="000000"/>
          </w:rPr>
          <w:t>info@professorstoday.org</w:t>
        </w:r>
      </w:hyperlink>
    </w:p>
    <w:p w:rsidR="0073558A" w:rsidRDefault="004D4C36" w:rsidP="004D4C36">
      <w:pPr>
        <w:ind w:left="0" w:right="418" w:firstLine="4"/>
        <w:rPr>
          <w:u w:val="single" w:color="000000"/>
        </w:rPr>
      </w:pPr>
      <w:hyperlink r:id="rId33" w:history="1">
        <w:r w:rsidRPr="00176F65">
          <w:rPr>
            <w:rStyle w:val="a3"/>
            <w:u w:color="000000"/>
          </w:rPr>
          <w:t>www.professorstoday.org</w:t>
        </w:r>
      </w:hyperlink>
    </w:p>
    <w:p w:rsidR="004D4C36" w:rsidRDefault="004D4C36" w:rsidP="004D4C36">
      <w:pPr>
        <w:ind w:left="0" w:right="418" w:firstLine="4"/>
      </w:pPr>
    </w:p>
    <w:p w:rsidR="0073558A" w:rsidRDefault="00D27AE2">
      <w:pPr>
        <w:ind w:left="729" w:right="0"/>
      </w:pPr>
      <w:r>
        <w:t>В с</w:t>
      </w:r>
      <w:r>
        <w:t>оциальных сетях:</w:t>
      </w:r>
    </w:p>
    <w:tbl>
      <w:tblPr>
        <w:tblStyle w:val="TableGrid"/>
        <w:tblW w:w="4119" w:type="dxa"/>
        <w:tblInd w:w="8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961"/>
      </w:tblGrid>
      <w:tr w:rsidR="0073558A">
        <w:trPr>
          <w:trHeight w:val="28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3558A" w:rsidRDefault="00D27AE2">
            <w:pPr>
              <w:spacing w:after="0" w:line="259" w:lineRule="auto"/>
              <w:ind w:left="12" w:right="0" w:firstLine="0"/>
              <w:jc w:val="left"/>
            </w:pPr>
            <w:r>
              <w:t xml:space="preserve">П </w:t>
            </w:r>
            <w:proofErr w:type="spellStart"/>
            <w:r>
              <w:t>professorstoday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3558A" w:rsidRDefault="00D27AE2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t>goldnamehsh</w:t>
            </w:r>
            <w:proofErr w:type="spellEnd"/>
          </w:p>
        </w:tc>
      </w:tr>
      <w:tr w:rsidR="0073558A">
        <w:trPr>
          <w:trHeight w:val="34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3558A" w:rsidRDefault="00D27AE2">
            <w:pPr>
              <w:spacing w:after="0" w:line="259" w:lineRule="auto"/>
              <w:ind w:left="0" w:right="0" w:firstLine="0"/>
              <w:jc w:val="left"/>
            </w:pPr>
            <w:r>
              <w:t xml:space="preserve">(Э </w:t>
            </w:r>
            <w:proofErr w:type="spellStart"/>
            <w:r>
              <w:t>professorstoday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3558A" w:rsidRDefault="00D27AE2">
            <w:pPr>
              <w:spacing w:after="0" w:line="259" w:lineRule="auto"/>
              <w:ind w:left="0" w:right="0" w:firstLine="0"/>
              <w:jc w:val="left"/>
            </w:pPr>
            <w:r>
              <w:t xml:space="preserve">о </w:t>
            </w:r>
            <w:proofErr w:type="spellStart"/>
            <w:r>
              <w:t>goldnamehsh</w:t>
            </w:r>
            <w:proofErr w:type="spellEnd"/>
          </w:p>
        </w:tc>
      </w:tr>
      <w:tr w:rsidR="0073558A">
        <w:trPr>
          <w:trHeight w:val="28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3558A" w:rsidRDefault="00D27AE2">
            <w:pPr>
              <w:spacing w:after="0" w:line="259" w:lineRule="auto"/>
              <w:ind w:left="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158" cy="103162"/>
                  <wp:effectExtent l="0" t="0" r="0" b="0"/>
                  <wp:docPr id="8553" name="Picture 8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Picture 855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8" cy="10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elyapuntsova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3558A" w:rsidRDefault="00D27AE2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sz w:val="22"/>
              </w:rPr>
              <w:t>goldennamesprof</w:t>
            </w:r>
            <w:proofErr w:type="spellEnd"/>
          </w:p>
        </w:tc>
      </w:tr>
    </w:tbl>
    <w:p w:rsidR="004D4C36" w:rsidRDefault="004D4C36">
      <w:pPr>
        <w:spacing w:after="284"/>
        <w:ind w:left="-3" w:right="0" w:firstLine="719"/>
      </w:pPr>
    </w:p>
    <w:p w:rsidR="0073558A" w:rsidRDefault="00D27AE2">
      <w:pPr>
        <w:spacing w:after="284"/>
        <w:ind w:left="-3" w:right="0" w:firstLine="719"/>
      </w:pPr>
      <w:r>
        <w:t xml:space="preserve">Создана в 2015 году на площадке Общественной палаты Российской Федерации, осуществляет профессиональный диалог преподавателей вузов, представителей власти и общества. У Лиги сегодня 33 региональных отделений, в базе более 5000 преподавателей ведущих вузов </w:t>
      </w:r>
      <w:r>
        <w:t xml:space="preserve">73 регионов России, есть пул социальных проектов, включающих работу с </w:t>
      </w:r>
      <w:r>
        <w:lastRenderedPageBreak/>
        <w:t>молодыми преподавателями, выпускниками детских домов, проведение исследований, развитие академической мобильности, повышение квалификации.</w:t>
      </w:r>
    </w:p>
    <w:p w:rsidR="0073558A" w:rsidRDefault="00D27AE2">
      <w:pPr>
        <w:spacing w:after="265"/>
        <w:ind w:left="-3" w:right="0" w:firstLine="70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9210890</wp:posOffset>
            </wp:positionV>
            <wp:extent cx="7369" cy="7369"/>
            <wp:effectExtent l="0" t="0" r="0" b="0"/>
            <wp:wrapSquare wrapText="bothSides"/>
            <wp:docPr id="8565" name="Picture 8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" name="Picture 856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Деятельность Лиги представлена Президенту России В. В. Путину и была им высоко оценена</w:t>
      </w:r>
      <w:proofErr w:type="gramStart"/>
      <w:r>
        <w:t>: ”Что</w:t>
      </w:r>
      <w:proofErr w:type="gramEnd"/>
      <w:r>
        <w:t xml:space="preserve"> касается направления Вашей деятельности, безусловно, оно заслуживает поддержки, это очень благородная и важная миссия, без всякого преувеличения говорю, имея в вид</w:t>
      </w:r>
      <w:r>
        <w:t xml:space="preserve">у важность науки и образования, поддержку статуса людей, которые добиваются реально больших и нужных для народа и страны результатов, крайне важная вещь”. Источник: </w:t>
      </w:r>
      <w:hyperlink r:id="rId36" w:history="1">
        <w:r w:rsidR="004D4C36" w:rsidRPr="00176F65">
          <w:rPr>
            <w:rStyle w:val="a3"/>
            <w:u w:color="000000"/>
          </w:rPr>
          <w:t>http:</w:t>
        </w:r>
        <w:r w:rsidR="004D4C36" w:rsidRPr="00176F65">
          <w:rPr>
            <w:rStyle w:val="a3"/>
            <w:u w:color="000000"/>
            <w:lang w:val="en-US"/>
          </w:rPr>
          <w:t>/</w:t>
        </w:r>
        <w:r w:rsidR="004D4C36" w:rsidRPr="00176F65">
          <w:rPr>
            <w:rStyle w:val="a3"/>
            <w:u w:color="000000"/>
          </w:rPr>
          <w:t>/kremlin.ru/events/president/news/62726</w:t>
        </w:r>
      </w:hyperlink>
      <w:r w:rsidR="004D4C36">
        <w:rPr>
          <w:u w:val="single" w:color="000000"/>
          <w:lang w:val="en-US"/>
        </w:rPr>
        <w:t xml:space="preserve"> </w:t>
      </w:r>
      <w:r>
        <w:t>.</w:t>
      </w:r>
    </w:p>
    <w:p w:rsidR="0073558A" w:rsidRDefault="00D27AE2">
      <w:pPr>
        <w:ind w:left="-3" w:right="0" w:firstLine="719"/>
      </w:pPr>
      <w:r>
        <w:t>Выступили с инициативой установления профес</w:t>
      </w:r>
      <w:r>
        <w:t>сионального праздника День преподавателя высшей школы и предложили дату 19 ноября в честь Дня рождения М.В. Ломоносова. Данная просьба была озвучена 04.02.2020 г. на встрече Президента</w:t>
      </w:r>
    </w:p>
    <w:p w:rsidR="0073558A" w:rsidRDefault="00D27AE2">
      <w:pPr>
        <w:spacing w:after="291"/>
        <w:ind w:left="7" w:right="0"/>
      </w:pPr>
      <w:r>
        <w:t>Российской Федерации с общественностью в Череповце и вошла в перечень п</w:t>
      </w:r>
      <w:r>
        <w:t xml:space="preserve">оручений Правительству от 10.04.2020 г. (11,26) </w:t>
      </w:r>
      <w:hyperlink r:id="rId37" w:history="1">
        <w:r w:rsidR="004D4C36" w:rsidRPr="00176F65">
          <w:rPr>
            <w:rStyle w:val="a3"/>
            <w:u w:color="000000"/>
          </w:rPr>
          <w:t>http:</w:t>
        </w:r>
        <w:r w:rsidR="004D4C36" w:rsidRPr="004D4C36">
          <w:rPr>
            <w:rStyle w:val="a3"/>
            <w:u w:color="000000"/>
          </w:rPr>
          <w:t>//</w:t>
        </w:r>
        <w:r w:rsidR="004D4C36" w:rsidRPr="00176F65">
          <w:rPr>
            <w:rStyle w:val="a3"/>
            <w:u w:color="000000"/>
          </w:rPr>
          <w:t>www.kremlin.ru/acts/assignments/orders/63196</w:t>
        </w:r>
      </w:hyperlink>
      <w:r w:rsidR="004D4C36" w:rsidRPr="004D4C36">
        <w:rPr>
          <w:u w:val="single" w:color="000000"/>
        </w:rPr>
        <w:t xml:space="preserve"> </w:t>
      </w:r>
      <w:r>
        <w:rPr>
          <w:noProof/>
        </w:rPr>
        <w:drawing>
          <wp:inline distT="0" distB="0" distL="0" distR="0">
            <wp:extent cx="14737" cy="7369"/>
            <wp:effectExtent l="0" t="0" r="0" b="0"/>
            <wp:docPr id="8554" name="Picture 8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" name="Picture 855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737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A" w:rsidRDefault="00D27AE2">
      <w:pPr>
        <w:ind w:left="729" w:right="0"/>
      </w:pPr>
      <w:r>
        <w:t>Представители Лиги работают в следующих коллегиальных советах:</w:t>
      </w:r>
    </w:p>
    <w:p w:rsidR="0073558A" w:rsidRDefault="00D27AE2">
      <w:pPr>
        <w:tabs>
          <w:tab w:val="center" w:pos="4317"/>
        </w:tabs>
        <w:spacing w:after="48"/>
        <w:ind w:left="-3" w:right="0" w:firstLine="0"/>
        <w:jc w:val="left"/>
      </w:pPr>
      <w:r>
        <w:rPr>
          <w:noProof/>
        </w:rPr>
        <w:drawing>
          <wp:inline distT="0" distB="0" distL="0" distR="0">
            <wp:extent cx="103158" cy="29475"/>
            <wp:effectExtent l="0" t="0" r="0" b="0"/>
            <wp:docPr id="21251" name="Picture 2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1" name="Picture 2125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3158" cy="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Национальный Совет по развитию квалификаций при Президенте РФ,</w:t>
      </w:r>
    </w:p>
    <w:p w:rsidR="0073558A" w:rsidRDefault="00D27AE2">
      <w:pPr>
        <w:numPr>
          <w:ilvl w:val="0"/>
          <w:numId w:val="3"/>
        </w:numPr>
        <w:spacing w:after="61"/>
        <w:ind w:right="0" w:hanging="719"/>
      </w:pPr>
      <w:r>
        <w:t>Экспертный Совет по высшему</w:t>
      </w:r>
      <w:r>
        <w:t xml:space="preserve"> образованию при Комитете ГД РФ,</w:t>
      </w:r>
    </w:p>
    <w:p w:rsidR="0073558A" w:rsidRDefault="00D27AE2">
      <w:pPr>
        <w:numPr>
          <w:ilvl w:val="0"/>
          <w:numId w:val="3"/>
        </w:numPr>
        <w:spacing w:after="70"/>
        <w:ind w:right="0" w:hanging="719"/>
      </w:pPr>
      <w:r>
        <w:t>Экспертный Сов</w:t>
      </w:r>
      <w:r w:rsidR="004D4C36">
        <w:t>ет</w:t>
      </w:r>
      <w:r>
        <w:t xml:space="preserve"> по </w:t>
      </w:r>
      <w:proofErr w:type="spellStart"/>
      <w:r>
        <w:t>дебюрократизации</w:t>
      </w:r>
      <w:proofErr w:type="spellEnd"/>
      <w:r>
        <w:t xml:space="preserve"> в сферах образования и науки при Комитете ГД РФ,</w:t>
      </w:r>
    </w:p>
    <w:p w:rsidR="0073558A" w:rsidRDefault="00D27AE2">
      <w:pPr>
        <w:numPr>
          <w:ilvl w:val="0"/>
          <w:numId w:val="3"/>
        </w:numPr>
        <w:ind w:right="0" w:hanging="719"/>
      </w:pPr>
      <w:r>
        <w:t>Сов</w:t>
      </w:r>
      <w:r w:rsidR="00D54C63">
        <w:t>ет</w:t>
      </w:r>
      <w:r>
        <w:t xml:space="preserve"> по профессиональным квалификациям в сфере образования,</w:t>
      </w:r>
    </w:p>
    <w:p w:rsidR="0073558A" w:rsidRDefault="00D27AE2">
      <w:pPr>
        <w:numPr>
          <w:ilvl w:val="0"/>
          <w:numId w:val="3"/>
        </w:numPr>
        <w:spacing w:after="47"/>
        <w:ind w:right="0" w:hanging="719"/>
      </w:pPr>
      <w:r>
        <w:t>Общественный Совет при Уполномоченном при Президенте по правам ребенка,</w:t>
      </w:r>
    </w:p>
    <w:p w:rsidR="0073558A" w:rsidRDefault="00D27AE2">
      <w:pPr>
        <w:numPr>
          <w:ilvl w:val="0"/>
          <w:numId w:val="3"/>
        </w:numPr>
        <w:spacing w:after="43"/>
        <w:ind w:right="0" w:hanging="719"/>
      </w:pPr>
      <w:r>
        <w:t>Комиссия по развитию образования и науки Общественной палаты РФ,</w:t>
      </w:r>
    </w:p>
    <w:p w:rsidR="0073558A" w:rsidRDefault="00D27AE2">
      <w:pPr>
        <w:tabs>
          <w:tab w:val="center" w:pos="4467"/>
        </w:tabs>
        <w:ind w:left="-3" w:right="0" w:firstLine="0"/>
        <w:jc w:val="left"/>
      </w:pPr>
      <w:r>
        <w:rPr>
          <w:noProof/>
        </w:rPr>
        <w:drawing>
          <wp:inline distT="0" distB="0" distL="0" distR="0">
            <wp:extent cx="103158" cy="29474"/>
            <wp:effectExtent l="0" t="0" r="0" b="0"/>
            <wp:docPr id="21253" name="Picture 2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" name="Picture 2125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3158" cy="2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Рабочая группа по регуляторной гильотине в сфере образования и науки,</w:t>
      </w:r>
    </w:p>
    <w:p w:rsidR="0073558A" w:rsidRDefault="00D27AE2">
      <w:pPr>
        <w:numPr>
          <w:ilvl w:val="0"/>
          <w:numId w:val="3"/>
        </w:numPr>
        <w:spacing w:after="65"/>
        <w:ind w:right="0" w:hanging="719"/>
      </w:pPr>
      <w:r>
        <w:t xml:space="preserve">Рабочая группа по федеральным образовательным стандартам </w:t>
      </w:r>
      <w:proofErr w:type="spellStart"/>
      <w:r>
        <w:t>Минобрнауки</w:t>
      </w:r>
      <w:proofErr w:type="spellEnd"/>
      <w:r>
        <w:t xml:space="preserve"> России,</w:t>
      </w:r>
    </w:p>
    <w:p w:rsidR="0073558A" w:rsidRDefault="00D27AE2">
      <w:pPr>
        <w:numPr>
          <w:ilvl w:val="0"/>
          <w:numId w:val="3"/>
        </w:numPr>
        <w:ind w:right="0" w:hanging="719"/>
      </w:pPr>
      <w:r>
        <w:t xml:space="preserve">Рабочие группы </w:t>
      </w:r>
      <w:r>
        <w:t>профессиональных стандар</w:t>
      </w:r>
      <w:r>
        <w:t>тов «Преподаватель высшего образования» и «Руководитель организации высшего образования (ректор, президент, научный руководитель)», «Наставник на рабочем месте»,</w:t>
      </w:r>
    </w:p>
    <w:p w:rsidR="0073558A" w:rsidRDefault="00D27AE2">
      <w:pPr>
        <w:numPr>
          <w:ilvl w:val="0"/>
          <w:numId w:val="3"/>
        </w:numPr>
        <w:ind w:right="0" w:hanging="719"/>
      </w:pPr>
      <w:r>
        <w:t xml:space="preserve">Рабочая группа </w:t>
      </w:r>
      <w:proofErr w:type="spellStart"/>
      <w:r>
        <w:t>Рособрнадзора</w:t>
      </w:r>
      <w:proofErr w:type="spellEnd"/>
      <w:r>
        <w:t xml:space="preserve"> по разработке и утверждению проверочных листов и руководства по с</w:t>
      </w:r>
      <w:r>
        <w:t>облюдению обязательных требований для субъектов малого и среднего предпринимательства при проведении плановых проверок в рамках осуществления федерального государственного надзора в сфере образования,</w:t>
      </w:r>
    </w:p>
    <w:p w:rsidR="0073558A" w:rsidRDefault="00D27AE2">
      <w:pPr>
        <w:numPr>
          <w:ilvl w:val="0"/>
          <w:numId w:val="3"/>
        </w:numPr>
        <w:ind w:right="0" w:hanging="719"/>
      </w:pPr>
      <w:r>
        <w:t>Участие в многочисленных мероприятиях в качестве экспер</w:t>
      </w:r>
      <w:r>
        <w:t>тов, модераторов и спикеров</w:t>
      </w:r>
      <w:r>
        <w:rPr>
          <w:noProof/>
        </w:rPr>
        <w:drawing>
          <wp:inline distT="0" distB="0" distL="0" distR="0">
            <wp:extent cx="14737" cy="14737"/>
            <wp:effectExtent l="0" t="0" r="0" b="0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737" cy="1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A" w:rsidRDefault="00D27AE2">
      <w:pPr>
        <w:ind w:left="-3" w:right="0" w:firstLine="719"/>
      </w:pPr>
      <w:r>
        <w:t>Инициатива Лиги и ее партнеров была поддержана Федеральным законом от 25.12.2018 № 497-ФЗ внесены изменения в Федеральный закон от 29.12.2012 № 273-ФЗ «Об образовании в Российской Федерации». В соответствии с принятыми изменени</w:t>
      </w:r>
      <w:r>
        <w:t>ями дети-сироты и дети, оставшиеся без попечения родителей,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</w:t>
      </w:r>
      <w:r>
        <w:t>ции.</w:t>
      </w:r>
    </w:p>
    <w:p w:rsidR="0073558A" w:rsidRDefault="00D27AE2">
      <w:pPr>
        <w:spacing w:after="0" w:line="248" w:lineRule="auto"/>
        <w:ind w:left="729" w:right="2480"/>
      </w:pPr>
      <w:r>
        <w:t xml:space="preserve">Видеоролик о Лиге </w:t>
      </w:r>
      <w:hyperlink r:id="rId41" w:history="1">
        <w:r w:rsidR="00D54C63" w:rsidRPr="00176F65">
          <w:rPr>
            <w:rStyle w:val="a3"/>
            <w:u w:color="000000"/>
          </w:rPr>
          <w:t>https://youtu.be/HXa_L5wNYFY</w:t>
        </w:r>
      </w:hyperlink>
      <w:r w:rsidR="00D54C63">
        <w:rPr>
          <w:u w:val="single" w:color="000000"/>
        </w:rPr>
        <w:t xml:space="preserve"> </w:t>
      </w:r>
    </w:p>
    <w:p w:rsidR="0073558A" w:rsidRDefault="00D27AE2">
      <w:pPr>
        <w:spacing w:after="273" w:line="248" w:lineRule="auto"/>
        <w:ind w:left="729" w:right="2480"/>
      </w:pPr>
      <w:r>
        <w:t xml:space="preserve">Буклет проекты Лиги </w:t>
      </w:r>
      <w:hyperlink r:id="rId42" w:history="1">
        <w:r w:rsidR="00D54C63" w:rsidRPr="00176F65">
          <w:rPr>
            <w:rStyle w:val="a3"/>
            <w:u w:color="000000"/>
          </w:rPr>
          <w:t>https://yadi.sk/i/prUblgF82tjYOw</w:t>
        </w:r>
      </w:hyperlink>
      <w:r w:rsidR="00D54C63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t xml:space="preserve">Буклет партнеры </w:t>
      </w:r>
      <w:hyperlink r:id="rId43" w:history="1">
        <w:r w:rsidR="00D54C63" w:rsidRPr="00176F65">
          <w:rPr>
            <w:rStyle w:val="a3"/>
            <w:u w:color="000000"/>
          </w:rPr>
          <w:t>https://yadi.sk/i/SlksDJod51Jw8Q</w:t>
        </w:r>
      </w:hyperlink>
      <w:r w:rsidR="00D54C63">
        <w:rPr>
          <w:u w:val="single" w:color="000000"/>
        </w:rPr>
        <w:t xml:space="preserve"> </w:t>
      </w:r>
    </w:p>
    <w:p w:rsidR="0073558A" w:rsidRDefault="00D27AE2">
      <w:pPr>
        <w:spacing w:after="253" w:line="248" w:lineRule="auto"/>
        <w:ind w:left="7" w:right="2480"/>
      </w:pPr>
      <w:r>
        <w:t xml:space="preserve">Публикации: </w:t>
      </w:r>
      <w:hyperlink r:id="rId44" w:history="1">
        <w:r w:rsidR="00D54C63" w:rsidRPr="00176F65">
          <w:rPr>
            <w:rStyle w:val="a3"/>
            <w:u w:color="000000"/>
          </w:rPr>
          <w:t>http://professors.today/science</w:t>
        </w:r>
      </w:hyperlink>
      <w:r w:rsidR="00D54C63">
        <w:rPr>
          <w:u w:val="single" w:color="000000"/>
        </w:rPr>
        <w:t xml:space="preserve"> </w:t>
      </w:r>
    </w:p>
    <w:p w:rsidR="0073558A" w:rsidRDefault="00D27AE2">
      <w:pPr>
        <w:spacing w:after="265"/>
        <w:ind w:left="7" w:right="0"/>
      </w:pPr>
      <w:r>
        <w:lastRenderedPageBreak/>
        <w:t xml:space="preserve">Введение в профессию преподаватель вуза. Профессиональная </w:t>
      </w:r>
      <w:r>
        <w:t>среда высшей школы</w:t>
      </w:r>
      <w:r w:rsidR="00D54C63">
        <w:t>: учебник / коллектив авторов</w:t>
      </w:r>
      <w:r>
        <w:t xml:space="preserve">; под. ред. ЕВ. </w:t>
      </w:r>
      <w:proofErr w:type="spellStart"/>
      <w:r>
        <w:t>Ляпунцов</w:t>
      </w:r>
      <w:r w:rsidR="00D54C63">
        <w:t>ой</w:t>
      </w:r>
      <w:proofErr w:type="spellEnd"/>
      <w:r w:rsidR="00D54C63">
        <w:t xml:space="preserve"> и Ю.М. Белозеровой. — Москва</w:t>
      </w:r>
      <w:r>
        <w:t xml:space="preserve">: КНОРУС, </w:t>
      </w:r>
      <w:proofErr w:type="gramStart"/>
      <w:r>
        <w:t>2021.—</w:t>
      </w:r>
      <w:proofErr w:type="gramEnd"/>
      <w:r>
        <w:t xml:space="preserve"> 238 с. — (Магистратура и аспирантура)</w:t>
      </w:r>
    </w:p>
    <w:p w:rsidR="0073558A" w:rsidRDefault="00D27AE2">
      <w:pPr>
        <w:ind w:left="7" w:right="0"/>
      </w:pPr>
      <w:r>
        <w:t xml:space="preserve">Стратегические </w:t>
      </w:r>
      <w:r w:rsidR="00D54C63">
        <w:t>ориентиры развития высшей школы</w:t>
      </w:r>
      <w:r>
        <w:t>: сборник научных трудов участников</w:t>
      </w:r>
    </w:p>
    <w:p w:rsidR="0073558A" w:rsidRDefault="00D27AE2">
      <w:pPr>
        <w:spacing w:after="196"/>
        <w:ind w:left="7"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957933</wp:posOffset>
            </wp:positionV>
            <wp:extent cx="7369" cy="7369"/>
            <wp:effectExtent l="0" t="0" r="0" b="0"/>
            <wp:wrapSquare wrapText="bothSides"/>
            <wp:docPr id="10998" name="Picture 10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" name="Picture 109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1680066</wp:posOffset>
            </wp:positionV>
            <wp:extent cx="7368" cy="7369"/>
            <wp:effectExtent l="0" t="0" r="0" b="0"/>
            <wp:wrapSquare wrapText="bothSides"/>
            <wp:docPr id="11000" name="Picture 1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" name="Picture 110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1061053</wp:posOffset>
            </wp:positionH>
            <wp:positionV relativeFrom="page">
              <wp:posOffset>6933958</wp:posOffset>
            </wp:positionV>
            <wp:extent cx="7368" cy="7369"/>
            <wp:effectExtent l="0" t="0" r="0" b="0"/>
            <wp:wrapSquare wrapText="bothSides"/>
            <wp:docPr id="11004" name="Picture 1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" name="Picture 110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 Национальной научно-прак</w:t>
      </w:r>
      <w:r w:rsidR="00D54C63">
        <w:t>т</w:t>
      </w:r>
      <w:r>
        <w:t xml:space="preserve">ической конференции: сборник статей / кол. авторов. </w:t>
      </w:r>
      <w:r>
        <w:rPr>
          <w:noProof/>
        </w:rPr>
        <w:drawing>
          <wp:inline distT="0" distB="0" distL="0" distR="0">
            <wp:extent cx="162106" cy="14738"/>
            <wp:effectExtent l="0" t="0" r="0" b="0"/>
            <wp:docPr id="11002" name="Picture 1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" name="Picture 1100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2106" cy="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63">
        <w:t>Москва</w:t>
      </w:r>
      <w:r>
        <w:t>: РУСАЙНС, 2020. — 322 с. ISBN 978-5-4365-6578-l</w:t>
      </w:r>
    </w:p>
    <w:p w:rsidR="0073558A" w:rsidRDefault="00D27AE2">
      <w:pPr>
        <w:spacing w:after="325" w:line="227" w:lineRule="auto"/>
        <w:ind w:left="7" w:right="0"/>
        <w:jc w:val="left"/>
      </w:pPr>
      <w:r>
        <w:t>Дидактика высшего образования с позиций студента и преподавателя : сборник статей участников межвузовского практико-мето</w:t>
      </w:r>
      <w:r>
        <w:t xml:space="preserve">дологического семинара ( 17.03.2020 — 11.05.2020) МОС) «Лига преподавателей высшей школы», Фонд президентских грантов: </w:t>
      </w:r>
      <w:r>
        <w:rPr>
          <w:noProof/>
        </w:rPr>
        <w:drawing>
          <wp:inline distT="0" distB="0" distL="0" distR="0">
            <wp:extent cx="7369" cy="7369"/>
            <wp:effectExtent l="0" t="0" r="0" b="0"/>
            <wp:docPr id="11003" name="Picture 1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" name="Picture 110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сборник статей / кол. авторов. - Москва: РУСАЙНС, </w:t>
      </w:r>
      <w:proofErr w:type="gramStart"/>
      <w:r>
        <w:t>2020.-</w:t>
      </w:r>
      <w:proofErr w:type="gramEnd"/>
      <w:r>
        <w:t xml:space="preserve"> 156 с. ISBN 978-5-4365-60069</w:t>
      </w:r>
    </w:p>
    <w:p w:rsidR="0073558A" w:rsidRDefault="00D27AE2">
      <w:pPr>
        <w:spacing w:after="277"/>
        <w:ind w:left="7" w:right="592"/>
      </w:pPr>
      <w:r>
        <w:t>Оптимизация учебно-методического сопровождения реа</w:t>
      </w:r>
      <w:r>
        <w:t>лизации образовательных программ как условие повышен</w:t>
      </w:r>
      <w:r w:rsidR="00D54C63">
        <w:t>ия качества высшего образования</w:t>
      </w:r>
      <w:r>
        <w:t xml:space="preserve">: монография кол. авторов; под ред. ЕВ. </w:t>
      </w:r>
      <w:proofErr w:type="spellStart"/>
      <w:r>
        <w:t>Ляпунцовой</w:t>
      </w:r>
      <w:proofErr w:type="spellEnd"/>
      <w:r>
        <w:t>, Ю.М. Белоз</w:t>
      </w:r>
      <w:r w:rsidR="00D54C63">
        <w:t>еровой, ИМ. Дроздовой. — Москва</w:t>
      </w:r>
      <w:r>
        <w:t xml:space="preserve">: РУСАЙНС, </w:t>
      </w:r>
      <w:proofErr w:type="gramStart"/>
      <w:r>
        <w:t>2020.—</w:t>
      </w:r>
      <w:proofErr w:type="gramEnd"/>
      <w:r>
        <w:t xml:space="preserve"> 366 с. ISBN 978-5-4365-5744-l</w:t>
      </w:r>
    </w:p>
    <w:p w:rsidR="0073558A" w:rsidRDefault="00D27AE2">
      <w:pPr>
        <w:ind w:left="7" w:right="0"/>
      </w:pPr>
      <w:r>
        <w:t>Стратегические ориентиры разви</w:t>
      </w:r>
      <w:r w:rsidR="00D54C63">
        <w:t>тия высшей школы</w:t>
      </w:r>
      <w:r>
        <w:t>: сборник научных трудов участников</w:t>
      </w:r>
    </w:p>
    <w:p w:rsidR="0073558A" w:rsidRDefault="00D27AE2">
      <w:pPr>
        <w:spacing w:after="254"/>
        <w:ind w:left="7" w:right="0"/>
      </w:pPr>
      <w:r>
        <w:t>Национальной научно-практической кон</w:t>
      </w:r>
      <w:r w:rsidR="00D54C63">
        <w:t>ференции кол. авторов. — Москва</w:t>
      </w:r>
      <w:r>
        <w:t>: РУСАИНС, 2019. — 462 с. ISBN: 978-5-4365-4397-0</w:t>
      </w:r>
    </w:p>
    <w:p w:rsidR="0073558A" w:rsidRDefault="00D27AE2">
      <w:pPr>
        <w:spacing w:after="196"/>
        <w:ind w:left="7" w:right="1218"/>
      </w:pPr>
      <w:r>
        <w:t>Высшая школа: традиции и инновации. Актуальные вопросы и задачи системы образования Р</w:t>
      </w:r>
      <w:r w:rsidR="00D54C63">
        <w:t>Ф: монография кол. авторов</w:t>
      </w:r>
      <w:r>
        <w:t xml:space="preserve">; под ред. ЕВ. </w:t>
      </w:r>
      <w:proofErr w:type="spellStart"/>
      <w:r>
        <w:t>Ляпунц</w:t>
      </w:r>
      <w:r w:rsidR="00D54C63">
        <w:t>овой</w:t>
      </w:r>
      <w:proofErr w:type="spellEnd"/>
      <w:r w:rsidR="00D54C63">
        <w:t>, ОМ. Белозеровой. — Москва</w:t>
      </w:r>
      <w:r>
        <w:t xml:space="preserve">: РУСАЙНС, </w:t>
      </w:r>
      <w:proofErr w:type="gramStart"/>
      <w:r>
        <w:t>2019.—</w:t>
      </w:r>
      <w:proofErr w:type="gramEnd"/>
      <w:r>
        <w:t xml:space="preserve"> 296 с. ISBN 978-5-4365-3690-З</w:t>
      </w:r>
    </w:p>
    <w:p w:rsidR="0073558A" w:rsidRDefault="00D27AE2">
      <w:pPr>
        <w:ind w:left="7" w:right="0"/>
      </w:pPr>
      <w:r>
        <w:t>Развитие программ академической мобильности и образовательного сотрудничества на территории Российской Федерации: Сб. научных с</w:t>
      </w:r>
      <w:r>
        <w:t xml:space="preserve">татей членов Межрегиональной общественной организации «Лига преподавателей высшей школы» по результатам общественных слушаний Комиссии по развитию науки Общественной палаты Российской Федерации 15 февраля 2017 года. Под ред. ЕВ. </w:t>
      </w:r>
      <w:proofErr w:type="spellStart"/>
      <w:r>
        <w:t>Ляпунцовой</w:t>
      </w:r>
      <w:proofErr w:type="spellEnd"/>
      <w:r>
        <w:t xml:space="preserve"> М.: </w:t>
      </w:r>
      <w:proofErr w:type="spellStart"/>
      <w:proofErr w:type="gramStart"/>
      <w:r>
        <w:t>Русайнс</w:t>
      </w:r>
      <w:proofErr w:type="spellEnd"/>
      <w:r>
        <w:t>.-</w:t>
      </w:r>
      <w:proofErr w:type="gramEnd"/>
      <w:r>
        <w:t xml:space="preserve"> 20</w:t>
      </w:r>
      <w:r>
        <w:t>17. ISBN: 978-5-4365-2037-7</w:t>
      </w:r>
    </w:p>
    <w:p w:rsidR="00D54C63" w:rsidRDefault="00D54C63">
      <w:pPr>
        <w:ind w:left="7" w:right="0"/>
      </w:pPr>
    </w:p>
    <w:p w:rsidR="00D54C63" w:rsidRDefault="00D54C63">
      <w:pPr>
        <w:ind w:left="7" w:right="0"/>
      </w:pPr>
    </w:p>
    <w:p w:rsidR="0073558A" w:rsidRDefault="00D27AE2" w:rsidP="00D27AE2">
      <w:pPr>
        <w:spacing w:after="0" w:line="259" w:lineRule="auto"/>
        <w:ind w:left="12" w:right="0" w:firstLine="0"/>
        <w:jc w:val="center"/>
      </w:pPr>
      <w:r w:rsidRPr="00D54C63">
        <w:rPr>
          <w:b/>
          <w:sz w:val="26"/>
        </w:rPr>
        <w:t>Курсы повышения квалификации для преподавателей:</w:t>
      </w:r>
      <w:r>
        <w:rPr>
          <w:sz w:val="26"/>
        </w:rPr>
        <w:t xml:space="preserve"> </w:t>
      </w:r>
      <w:hyperlink r:id="rId46" w:history="1">
        <w:r w:rsidR="00D54C63" w:rsidRPr="00176F65">
          <w:rPr>
            <w:rStyle w:val="a3"/>
            <w:sz w:val="26"/>
            <w:u w:color="000000"/>
          </w:rPr>
          <w:t>http://professors.today/courses</w:t>
        </w:r>
      </w:hyperlink>
    </w:p>
    <w:p w:rsidR="0073558A" w:rsidRDefault="00D27AE2">
      <w:pPr>
        <w:numPr>
          <w:ilvl w:val="0"/>
          <w:numId w:val="4"/>
        </w:numPr>
        <w:ind w:right="197" w:hanging="371"/>
        <w:jc w:val="left"/>
      </w:pPr>
      <w:r>
        <w:t>Построение профессиональной траектории преподавателя вуза в соответствии со стратегическими целями развития сферы науки и образования 72 часа</w:t>
      </w:r>
    </w:p>
    <w:p w:rsidR="0073558A" w:rsidRDefault="00D27AE2">
      <w:pPr>
        <w:numPr>
          <w:ilvl w:val="0"/>
          <w:numId w:val="4"/>
        </w:numPr>
        <w:spacing w:after="1" w:line="259" w:lineRule="auto"/>
        <w:ind w:right="197" w:hanging="371"/>
        <w:jc w:val="left"/>
      </w:pPr>
      <w:r>
        <w:t>Эффективная организация учебной и научной работы в современном вузе 72 часа</w:t>
      </w:r>
      <w:r>
        <w:rPr>
          <w:noProof/>
        </w:rPr>
        <w:drawing>
          <wp:inline distT="0" distB="0" distL="0" distR="0">
            <wp:extent cx="7369" cy="7369"/>
            <wp:effectExtent l="0" t="0" r="0" b="0"/>
            <wp:docPr id="12123" name="Picture 1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3" name="Picture 1212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63" w:rsidRDefault="00D27AE2">
      <w:pPr>
        <w:numPr>
          <w:ilvl w:val="0"/>
          <w:numId w:val="4"/>
        </w:numPr>
        <w:spacing w:after="159" w:line="227" w:lineRule="auto"/>
        <w:ind w:right="197" w:hanging="371"/>
        <w:jc w:val="left"/>
      </w:pPr>
      <w:r>
        <w:t xml:space="preserve">Дидактика высшего образования: традиции и инновации 72 часа </w:t>
      </w:r>
    </w:p>
    <w:p w:rsidR="00D54C63" w:rsidRDefault="00D54C63" w:rsidP="00D54C63">
      <w:pPr>
        <w:spacing w:after="159" w:line="227" w:lineRule="auto"/>
        <w:ind w:left="0" w:right="197" w:firstLine="0"/>
        <w:jc w:val="left"/>
      </w:pPr>
    </w:p>
    <w:p w:rsidR="0073558A" w:rsidRDefault="00D27AE2" w:rsidP="00D54C63">
      <w:pPr>
        <w:spacing w:after="159" w:line="227" w:lineRule="auto"/>
        <w:ind w:left="0" w:right="197" w:firstLine="0"/>
        <w:jc w:val="left"/>
      </w:pPr>
      <w:r>
        <w:t>Для кого: аспиранты, начинающие преподаватели, учащиеся магистратуры, ориентированные на поступление в аспирантуру и ка</w:t>
      </w:r>
      <w:r>
        <w:t>рьеру преподавателя</w:t>
      </w:r>
      <w:r w:rsidR="00D54C63">
        <w:t>.</w:t>
      </w:r>
    </w:p>
    <w:p w:rsidR="00D54C63" w:rsidRDefault="00D54C63" w:rsidP="00D54C63">
      <w:pPr>
        <w:spacing w:after="159" w:line="227" w:lineRule="auto"/>
        <w:ind w:left="0" w:right="197" w:firstLine="0"/>
        <w:jc w:val="left"/>
      </w:pPr>
    </w:p>
    <w:p w:rsidR="0073558A" w:rsidRDefault="00D27AE2">
      <w:pPr>
        <w:spacing w:after="274"/>
        <w:ind w:left="7" w:right="0"/>
      </w:pPr>
      <w:r>
        <w:t>Форма обучения: дистанционная, с выдачей удостоверения о повышении квалификации установленного образца</w:t>
      </w:r>
      <w:r w:rsidR="00D54C63">
        <w:t>.</w:t>
      </w:r>
    </w:p>
    <w:p w:rsidR="00D54C63" w:rsidRDefault="00D54C63">
      <w:pPr>
        <w:spacing w:after="274"/>
        <w:ind w:left="7" w:right="0"/>
      </w:pPr>
    </w:p>
    <w:p w:rsidR="00D54C63" w:rsidRDefault="00D27AE2">
      <w:pPr>
        <w:ind w:left="7" w:right="3922"/>
        <w:rPr>
          <w:u w:val="single" w:color="000000"/>
        </w:rPr>
      </w:pPr>
      <w:r>
        <w:lastRenderedPageBreak/>
        <w:t xml:space="preserve">СМИ о нас: </w:t>
      </w:r>
      <w:hyperlink r:id="rId48" w:history="1">
        <w:r w:rsidR="00D54C63" w:rsidRPr="00176F65">
          <w:rPr>
            <w:rStyle w:val="a3"/>
            <w:u w:color="000000"/>
          </w:rPr>
          <w:t>http://professorstoday.org/press</w:t>
        </w:r>
      </w:hyperlink>
      <w:r w:rsidR="00D54C63">
        <w:rPr>
          <w:u w:val="single" w:color="000000"/>
        </w:rPr>
        <w:t xml:space="preserve"> </w:t>
      </w:r>
    </w:p>
    <w:p w:rsidR="0073558A" w:rsidRDefault="00D27AE2">
      <w:pPr>
        <w:ind w:left="7" w:right="3922"/>
      </w:pPr>
      <w:r>
        <w:rPr>
          <w:noProof/>
        </w:rPr>
        <w:drawing>
          <wp:inline distT="0" distB="0" distL="0" distR="0">
            <wp:extent cx="7369" cy="7369"/>
            <wp:effectExtent l="0" t="0" r="0" b="0"/>
            <wp:docPr id="12124" name="Picture 1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4" name="Picture 1212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Некоторые новостные сюжеты на телевидении:</w:t>
      </w:r>
    </w:p>
    <w:p w:rsidR="0073558A" w:rsidRDefault="00D27AE2">
      <w:pPr>
        <w:spacing w:after="0" w:line="248" w:lineRule="auto"/>
        <w:ind w:left="7" w:right="1300"/>
      </w:pPr>
      <w:r>
        <w:t xml:space="preserve">программа Вести 15.11.2019 </w:t>
      </w:r>
      <w:hyperlink r:id="rId50" w:history="1">
        <w:r w:rsidR="00D54C63" w:rsidRPr="00176F65">
          <w:rPr>
            <w:rStyle w:val="a3"/>
            <w:u w:color="000000"/>
          </w:rPr>
          <w:t>https://www.vesti.ru/videos/show/vid/817518/cid/l/</w:t>
        </w:r>
      </w:hyperlink>
      <w:r w:rsidR="00D54C63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rPr>
          <w:noProof/>
        </w:rPr>
        <w:drawing>
          <wp:inline distT="0" distB="0" distL="0" distR="0">
            <wp:extent cx="7368" cy="7369"/>
            <wp:effectExtent l="0" t="0" r="0" b="0"/>
            <wp:docPr id="12125" name="Picture 1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5" name="Picture 1212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программа Новости ТВЦ 15.112019 </w:t>
      </w:r>
      <w:hyperlink r:id="rId52" w:history="1">
        <w:r w:rsidR="00D54C63" w:rsidRPr="00176F65">
          <w:rPr>
            <w:rStyle w:val="a3"/>
            <w:u w:color="000000"/>
          </w:rPr>
          <w:t>https://www.tvc.ru/news/show/id/172567</w:t>
        </w:r>
      </w:hyperlink>
      <w:r w:rsidR="00D54C63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t xml:space="preserve">сайт общественной палаты новость </w:t>
      </w:r>
      <w:hyperlink r:id="rId53" w:history="1">
        <w:r w:rsidR="00D54C63" w:rsidRPr="00176F65">
          <w:rPr>
            <w:rStyle w:val="a3"/>
            <w:u w:color="000000"/>
          </w:rPr>
          <w:t>https://www.oprf.ru/press/news/2019/newsitem/51538</w:t>
        </w:r>
      </w:hyperlink>
      <w:r w:rsidR="00D54C63">
        <w:rPr>
          <w:u w:val="single" w:color="000000"/>
        </w:rPr>
        <w:t xml:space="preserve"> </w:t>
      </w:r>
      <w:r>
        <w:t xml:space="preserve">трансляция </w:t>
      </w:r>
      <w:hyperlink r:id="rId54" w:history="1">
        <w:r w:rsidR="00D54C63" w:rsidRPr="00176F65">
          <w:rPr>
            <w:rStyle w:val="a3"/>
            <w:u w:color="000000"/>
          </w:rPr>
          <w:t>https://www.oprf.ru/press/conference/4522</w:t>
        </w:r>
      </w:hyperlink>
      <w:r w:rsidR="00D54C63">
        <w:rPr>
          <w:u w:val="single" w:color="000000"/>
        </w:rPr>
        <w:t xml:space="preserve"> </w:t>
      </w:r>
    </w:p>
    <w:p w:rsidR="0073558A" w:rsidRDefault="00D27AE2">
      <w:pPr>
        <w:ind w:left="7" w:right="0"/>
      </w:pPr>
      <w:r>
        <w:t xml:space="preserve">1 Ноября 2018 Россия Сегодня </w:t>
      </w:r>
      <w:proofErr w:type="spellStart"/>
      <w:r>
        <w:t>Видеомост</w:t>
      </w:r>
      <w:proofErr w:type="spellEnd"/>
      <w:r>
        <w:t xml:space="preserve"> Высшая школа: традиции и инновации </w:t>
      </w:r>
      <w:hyperlink r:id="rId55" w:history="1">
        <w:r w:rsidR="00D54C63" w:rsidRPr="00176F65">
          <w:rPr>
            <w:rStyle w:val="a3"/>
            <w:u w:color="000000"/>
          </w:rPr>
          <w:t>http://pressmia.ru/pressclub/20181101/952118847.html</w:t>
        </w:r>
      </w:hyperlink>
      <w:r w:rsidR="00D54C63">
        <w:rPr>
          <w:u w:val="single" w:color="000000"/>
        </w:rPr>
        <w:t xml:space="preserve"> </w:t>
      </w:r>
    </w:p>
    <w:sectPr w:rsidR="0073558A">
      <w:type w:val="continuous"/>
      <w:pgSz w:w="11906" w:h="16838"/>
      <w:pgMar w:top="1185" w:right="859" w:bottom="1259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9" style="width:1.2pt;height:.6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066047E0"/>
    <w:multiLevelType w:val="hybridMultilevel"/>
    <w:tmpl w:val="217E397A"/>
    <w:lvl w:ilvl="0" w:tplc="811ED170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F412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77BA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A0800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9DB6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234FE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8041C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0482E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E6970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B7FE4"/>
    <w:multiLevelType w:val="hybridMultilevel"/>
    <w:tmpl w:val="2988CF56"/>
    <w:lvl w:ilvl="0" w:tplc="B16E659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4E74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2B1C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019D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A8CF2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B00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EA03C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28B0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C423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049F9"/>
    <w:multiLevelType w:val="hybridMultilevel"/>
    <w:tmpl w:val="188C2526"/>
    <w:lvl w:ilvl="0" w:tplc="932460EA">
      <w:start w:val="1"/>
      <w:numFmt w:val="bullet"/>
      <w:lvlText w:val="•"/>
      <w:lvlPicBulletId w:val="0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A10B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9E4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6BB38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C81C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A800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016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628C8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4DAA8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61C14"/>
    <w:multiLevelType w:val="hybridMultilevel"/>
    <w:tmpl w:val="CD8C0990"/>
    <w:lvl w:ilvl="0" w:tplc="4C2E02DA">
      <w:start w:val="7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8E96D8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9C36B4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4A56F0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22DEA4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42345C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B2764A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287FA6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207C46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36487"/>
    <w:multiLevelType w:val="hybridMultilevel"/>
    <w:tmpl w:val="C944D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A"/>
    <w:rsid w:val="004D4C36"/>
    <w:rsid w:val="0073558A"/>
    <w:rsid w:val="00955F7F"/>
    <w:rsid w:val="00A44A99"/>
    <w:rsid w:val="00D27AE2"/>
    <w:rsid w:val="00D54C63"/>
    <w:rsid w:val="00E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3CB7"/>
  <w15:docId w15:val="{DFC27E7A-B5C5-4BB4-B356-12B22F2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439" w:right="5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55F7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955F7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mbria" w:eastAsia="Cambria" w:hAnsi="Cambria" w:cs="Cambria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55F7F"/>
    <w:rPr>
      <w:rFonts w:ascii="Cambria" w:eastAsia="Cambria" w:hAnsi="Cambria" w:cs="Cambria"/>
      <w:sz w:val="23"/>
      <w:szCs w:val="23"/>
      <w:lang w:eastAsia="en-US"/>
    </w:rPr>
  </w:style>
  <w:style w:type="character" w:styleId="a6">
    <w:name w:val="FollowedHyperlink"/>
    <w:basedOn w:val="a0"/>
    <w:uiPriority w:val="99"/>
    <w:semiHidden/>
    <w:unhideWhenUsed/>
    <w:rsid w:val="00A44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ldnames@professorstoday.org" TargetMode="External"/><Relationship Id="rId18" Type="http://schemas.openxmlformats.org/officeDocument/2006/relationships/image" Target="media/image7.jpg"/><Relationship Id="rId26" Type="http://schemas.openxmlformats.org/officeDocument/2006/relationships/hyperlink" Target="https://yadi.sk/d/-7xPt8uLvdsVqQ" TargetMode="External"/><Relationship Id="rId39" Type="http://schemas.openxmlformats.org/officeDocument/2006/relationships/image" Target="media/image14.jpg"/><Relationship Id="rId21" Type="http://schemas.openxmlformats.org/officeDocument/2006/relationships/hyperlink" Target="https://disk.yandex.ru/d/lv5WJyywlscFHQ" TargetMode="External"/><Relationship Id="rId34" Type="http://schemas.openxmlformats.org/officeDocument/2006/relationships/image" Target="media/image11.jpg"/><Relationship Id="rId42" Type="http://schemas.openxmlformats.org/officeDocument/2006/relationships/hyperlink" Target="https://yadi.sk/i/prUblgF82tjYOw" TargetMode="External"/><Relationship Id="rId47" Type="http://schemas.openxmlformats.org/officeDocument/2006/relationships/image" Target="media/image17.jpg"/><Relationship Id="rId50" Type="http://schemas.openxmlformats.org/officeDocument/2006/relationships/hyperlink" Target="https://www.vesti.ru/videos/show/vid/817518/cid/l/" TargetMode="External"/><Relationship Id="rId55" Type="http://schemas.openxmlformats.org/officeDocument/2006/relationships/hyperlink" Target="http://pressmia.ru/pressclub/20181101/952118847.html" TargetMode="External"/><Relationship Id="rId7" Type="http://schemas.openxmlformats.org/officeDocument/2006/relationships/hyperlink" Target="mailto:goldnames@professorstoday.org" TargetMode="External"/><Relationship Id="rId12" Type="http://schemas.openxmlformats.org/officeDocument/2006/relationships/image" Target="media/image6.jpg"/><Relationship Id="rId17" Type="http://schemas.openxmlformats.org/officeDocument/2006/relationships/hyperlink" Target="https://youtu.be/ejggHAXNs74" TargetMode="External"/><Relationship Id="rId25" Type="http://schemas.openxmlformats.org/officeDocument/2006/relationships/image" Target="media/image8.jpg"/><Relationship Id="rId33" Type="http://schemas.openxmlformats.org/officeDocument/2006/relationships/hyperlink" Target="http://www.professorstoday.org" TargetMode="External"/><Relationship Id="rId38" Type="http://schemas.openxmlformats.org/officeDocument/2006/relationships/image" Target="media/image13.jpg"/><Relationship Id="rId46" Type="http://schemas.openxmlformats.org/officeDocument/2006/relationships/hyperlink" Target="http://professors.today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s7xc7ZL69U" TargetMode="External"/><Relationship Id="rId20" Type="http://schemas.openxmlformats.org/officeDocument/2006/relationships/hyperlink" Target="https://yadi.sk/i/J0gm8eSNW-pZOQ" TargetMode="External"/><Relationship Id="rId29" Type="http://schemas.openxmlformats.org/officeDocument/2006/relationships/hyperlink" Target="https://disk.yandex.rujd/UHYN7skid9fk6A?w=1" TargetMode="External"/><Relationship Id="rId41" Type="http://schemas.openxmlformats.org/officeDocument/2006/relationships/hyperlink" Target="https://youtu.be/HXa_L5wNYFY" TargetMode="External"/><Relationship Id="rId54" Type="http://schemas.openxmlformats.org/officeDocument/2006/relationships/hyperlink" Target="https://www.oprf.ru/press/conference/4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ldennames.professorstoday.org" TargetMode="External"/><Relationship Id="rId11" Type="http://schemas.openxmlformats.org/officeDocument/2006/relationships/image" Target="media/image5.jpg"/><Relationship Id="rId24" Type="http://schemas.openxmlformats.org/officeDocument/2006/relationships/hyperlink" Target="https://goldennames.mmco-#expo.ru/" TargetMode="External"/><Relationship Id="rId32" Type="http://schemas.openxmlformats.org/officeDocument/2006/relationships/hyperlink" Target="mailto:info@professorstoday.org" TargetMode="External"/><Relationship Id="rId37" Type="http://schemas.openxmlformats.org/officeDocument/2006/relationships/hyperlink" Target="http://www.kremlin.ru/acts/assignments/orders/63196" TargetMode="External"/><Relationship Id="rId40" Type="http://schemas.openxmlformats.org/officeDocument/2006/relationships/image" Target="media/image15.jpg"/><Relationship Id="rId45" Type="http://schemas.openxmlformats.org/officeDocument/2006/relationships/image" Target="media/image16.jpg"/><Relationship Id="rId53" Type="http://schemas.openxmlformats.org/officeDocument/2006/relationships/hyperlink" Target="https://www.oprf.ru/press/news/2019/newsitem/51538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yadi.sk/d1p538N8hME2PpPQ" TargetMode="External"/><Relationship Id="rId23" Type="http://schemas.openxmlformats.org/officeDocument/2006/relationships/hyperlink" Target="http://pressmia.ru/pressclub/20201124/952991447.html" TargetMode="External"/><Relationship Id="rId28" Type="http://schemas.openxmlformats.org/officeDocument/2006/relationships/hyperlink" Target="https://youtu.be/vVMTP8hQphE" TargetMode="External"/><Relationship Id="rId36" Type="http://schemas.openxmlformats.org/officeDocument/2006/relationships/hyperlink" Target="http://kremlin.ru/events/president/news/62726" TargetMode="External"/><Relationship Id="rId49" Type="http://schemas.openxmlformats.org/officeDocument/2006/relationships/image" Target="media/image18.jpg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yadi.sWi/kqb2BXDGT9fokw" TargetMode="External"/><Relationship Id="rId31" Type="http://schemas.openxmlformats.org/officeDocument/2006/relationships/hyperlink" Target="https://radio.mediametrics.ru/intellectual_capital/" TargetMode="External"/><Relationship Id="rId44" Type="http://schemas.openxmlformats.org/officeDocument/2006/relationships/hyperlink" Target="http://professors.today/science" TargetMode="External"/><Relationship Id="rId52" Type="http://schemas.openxmlformats.org/officeDocument/2006/relationships/hyperlink" Target="https://www.tvc.ru/news/show/id/1725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yadi.sk/i/Unw74251LSYz-A" TargetMode="External"/><Relationship Id="rId22" Type="http://schemas.openxmlformats.org/officeDocument/2006/relationships/hyperlink" Target="https://disk.yandex.ru,/i/XSoD6H2CLUDrTg" TargetMode="External"/><Relationship Id="rId27" Type="http://schemas.openxmlformats.org/officeDocument/2006/relationships/image" Target="media/image9.jpg"/><Relationship Id="rId30" Type="http://schemas.openxmlformats.org/officeDocument/2006/relationships/image" Target="media/image10.jpg"/><Relationship Id="rId35" Type="http://schemas.openxmlformats.org/officeDocument/2006/relationships/image" Target="media/image12.jpg"/><Relationship Id="rId43" Type="http://schemas.openxmlformats.org/officeDocument/2006/relationships/hyperlink" Target="https://yadi.sk/i/SlksDJod51Jw8Q" TargetMode="External"/><Relationship Id="rId48" Type="http://schemas.openxmlformats.org/officeDocument/2006/relationships/hyperlink" Target="http://professorstoday.org/pres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goldennames.professorstoday.org/" TargetMode="External"/><Relationship Id="rId51" Type="http://schemas.openxmlformats.org/officeDocument/2006/relationships/image" Target="media/image19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Дмитриева</dc:creator>
  <cp:keywords/>
  <cp:lastModifiedBy>Елисавета Дмитриева</cp:lastModifiedBy>
  <cp:revision>4</cp:revision>
  <dcterms:created xsi:type="dcterms:W3CDTF">2021-07-20T16:35:00Z</dcterms:created>
  <dcterms:modified xsi:type="dcterms:W3CDTF">2021-07-20T16:43:00Z</dcterms:modified>
</cp:coreProperties>
</file>