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47" w:rsidRDefault="001E7B47" w:rsidP="001E7B47">
      <w:pPr>
        <w:spacing w:after="0" w:line="312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1E7B47">
        <w:rPr>
          <w:rFonts w:ascii="Times New Roman" w:hAnsi="Times New Roman" w:cs="Times New Roman"/>
          <w:b/>
          <w:sz w:val="28"/>
          <w:szCs w:val="24"/>
        </w:rPr>
        <w:t>Региональная экономика и управление</w:t>
      </w:r>
      <w:bookmarkEnd w:id="0"/>
      <w:r w:rsidRPr="001E7B47">
        <w:rPr>
          <w:rFonts w:ascii="Times New Roman" w:hAnsi="Times New Roman" w:cs="Times New Roman"/>
          <w:b/>
          <w:sz w:val="28"/>
          <w:szCs w:val="24"/>
        </w:rPr>
        <w:t>: электронный научный журнал</w:t>
      </w:r>
    </w:p>
    <w:p w:rsidR="001E7B47" w:rsidRPr="001E7B47" w:rsidRDefault="001E7B47" w:rsidP="001E7B47">
      <w:pPr>
        <w:pStyle w:val="Default"/>
        <w:spacing w:line="312" w:lineRule="auto"/>
        <w:ind w:firstLine="709"/>
        <w:rPr>
          <w:sz w:val="28"/>
          <w:szCs w:val="28"/>
        </w:rPr>
      </w:pPr>
      <w:r w:rsidRPr="001E7B47">
        <w:rPr>
          <w:sz w:val="28"/>
          <w:szCs w:val="28"/>
        </w:rPr>
        <w:t>Ссылка: https://eee-region.ru/</w:t>
      </w:r>
    </w:p>
    <w:p w:rsidR="001E7B47" w:rsidRPr="001E7B47" w:rsidRDefault="001E7B47" w:rsidP="001E7B47">
      <w:pPr>
        <w:spacing w:after="0" w:line="312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7B47">
        <w:rPr>
          <w:rFonts w:ascii="Times New Roman" w:hAnsi="Times New Roman" w:cs="Times New Roman"/>
          <w:sz w:val="28"/>
          <w:szCs w:val="28"/>
        </w:rPr>
        <w:t>ISSN 1999-2645</w:t>
      </w:r>
    </w:p>
    <w:p w:rsidR="001E7B47" w:rsidRPr="001E7B47" w:rsidRDefault="001E7B47" w:rsidP="001E7B47">
      <w:pPr>
        <w:pStyle w:val="Default"/>
        <w:spacing w:line="312" w:lineRule="auto"/>
        <w:ind w:firstLine="709"/>
        <w:rPr>
          <w:sz w:val="28"/>
          <w:szCs w:val="28"/>
        </w:rPr>
      </w:pPr>
      <w:r w:rsidRPr="001E7B47">
        <w:rPr>
          <w:sz w:val="28"/>
          <w:szCs w:val="28"/>
        </w:rPr>
        <w:t>Научные специальности и соответствующие им отрасли науки, по которым присуждаются ученые степени:</w:t>
      </w:r>
    </w:p>
    <w:p w:rsidR="001E7B47" w:rsidRPr="001E7B47" w:rsidRDefault="001E7B47" w:rsidP="001E7B47">
      <w:pPr>
        <w:pStyle w:val="Default"/>
        <w:spacing w:line="312" w:lineRule="auto"/>
        <w:ind w:firstLine="709"/>
        <w:rPr>
          <w:sz w:val="28"/>
          <w:szCs w:val="28"/>
        </w:rPr>
      </w:pPr>
      <w:r w:rsidRPr="001E7B47">
        <w:rPr>
          <w:sz w:val="28"/>
          <w:szCs w:val="28"/>
        </w:rPr>
        <w:t xml:space="preserve"> 08.00.05 – Экономика и управление народным хозяйством (по отраслям и сферам деятельности) (экономические науки), </w:t>
      </w:r>
    </w:p>
    <w:p w:rsidR="001E7B47" w:rsidRPr="001E7B47" w:rsidRDefault="001E7B47" w:rsidP="001E7B47">
      <w:pPr>
        <w:pStyle w:val="Default"/>
        <w:spacing w:line="312" w:lineRule="auto"/>
        <w:ind w:firstLine="709"/>
        <w:rPr>
          <w:sz w:val="28"/>
          <w:szCs w:val="28"/>
        </w:rPr>
      </w:pPr>
      <w:r w:rsidRPr="001E7B47">
        <w:rPr>
          <w:sz w:val="28"/>
          <w:szCs w:val="28"/>
        </w:rPr>
        <w:t xml:space="preserve"> </w:t>
      </w:r>
      <w:r w:rsidRPr="001E7B47">
        <w:rPr>
          <w:sz w:val="28"/>
          <w:szCs w:val="28"/>
        </w:rPr>
        <w:t xml:space="preserve">08.00.10 – Финансы, денежное обращение и кредит (экономические науки), </w:t>
      </w:r>
    </w:p>
    <w:p w:rsidR="001E7B47" w:rsidRPr="001E7B47" w:rsidRDefault="001E7B47" w:rsidP="001E7B47">
      <w:pPr>
        <w:spacing w:after="0" w:line="312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7B47">
        <w:rPr>
          <w:rFonts w:ascii="Times New Roman" w:hAnsi="Times New Roman" w:cs="Times New Roman"/>
          <w:sz w:val="28"/>
          <w:szCs w:val="28"/>
        </w:rPr>
        <w:t xml:space="preserve"> </w:t>
      </w:r>
      <w:r w:rsidRPr="001E7B47">
        <w:rPr>
          <w:rFonts w:ascii="Times New Roman" w:hAnsi="Times New Roman" w:cs="Times New Roman"/>
          <w:sz w:val="28"/>
          <w:szCs w:val="28"/>
        </w:rPr>
        <w:t>08.00.14 – Мировая экономика (экономические науки)</w:t>
      </w:r>
    </w:p>
    <w:p w:rsidR="001E7B47" w:rsidRPr="001E7B47" w:rsidRDefault="001E7B47" w:rsidP="001E7B47">
      <w:pPr>
        <w:spacing w:after="0" w:line="312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E7B47">
        <w:rPr>
          <w:rFonts w:ascii="Times New Roman" w:hAnsi="Times New Roman" w:cs="Times New Roman"/>
          <w:sz w:val="28"/>
          <w:szCs w:val="28"/>
        </w:rPr>
        <w:t>Дата включения издания в Перечень ВАК: 28.12.2018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47" w:rsidRPr="001E7B47" w:rsidRDefault="001E7B47" w:rsidP="001E7B47">
      <w:pPr>
        <w:spacing w:after="0" w:line="312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7B47" w:rsidRPr="001E7B47" w:rsidRDefault="001E7B47" w:rsidP="001E7B47">
      <w:pPr>
        <w:spacing w:after="0" w:line="312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статьям</w:t>
      </w:r>
    </w:p>
    <w:p w:rsidR="001E7B47" w:rsidRPr="001E7B47" w:rsidRDefault="001E7B47" w:rsidP="001E7B47">
      <w:pPr>
        <w:spacing w:after="0" w:line="312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Авторские материалы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Оригинальность статей и авторство статей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Для издания принимаются только </w:t>
      </w: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ранее не опубликованные 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материалы – научно-исследовательские статьи, обзорные статьи, рецензии на научные издания, </w:t>
      </w: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соответствующие тематике журнала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 предоставляющие свои работы для опубликования в журнале гарантируют, что статьи являются оригинальными (не публиковались ранее в других изданиях в их нынешней или близкой по содержанию форме), не находятся на рассмотрении в редакциях других изданий, и все возможные конфликты интересов, связанные с авторскими правами и опубликованием рассматриваемых статей, урегулированы.</w:t>
      </w:r>
      <w:proofErr w:type="gramEnd"/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Авторы подтверждают, что их публикация не нарушает ни одно из существующих авторских прав и гарантируют издателю возмещение убытков в случае выявления подобных нарушений. Для удобства распространения и для обеспечения реализации политики использования материалов авторы передают издателю исключительное право собственности на рукопись.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Разрешение на использование контента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До того, как статья будет передана в редакцию на рассмотрение, авторы должны получить разрешение на использование любого контента, созданного иными лицами. Нарушение этого условия может привести к 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длительным задержкам в публикации.  Авторы должны быть готовы предоставить письменное разрешение на использование подобного контента по требованию Редакции.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Статья не сможет быть опубликована без получения авторами следующих прав на использование заимствованного материала:</w:t>
      </w:r>
    </w:p>
    <w:p w:rsidR="001E7B47" w:rsidRPr="001E7B47" w:rsidRDefault="001E7B47" w:rsidP="001E7B47">
      <w:pPr>
        <w:numPr>
          <w:ilvl w:val="0"/>
          <w:numId w:val="1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Неисключительного права на его воспроизведение в статье.</w:t>
      </w:r>
    </w:p>
    <w:p w:rsidR="001E7B47" w:rsidRPr="001E7B47" w:rsidRDefault="001E7B47" w:rsidP="001E7B47">
      <w:pPr>
        <w:numPr>
          <w:ilvl w:val="0"/>
          <w:numId w:val="1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 использование печатной и электронной версий материалов.</w:t>
      </w:r>
    </w:p>
    <w:p w:rsidR="001E7B47" w:rsidRPr="001E7B47" w:rsidRDefault="001E7B47" w:rsidP="001E7B47">
      <w:pPr>
        <w:numPr>
          <w:ilvl w:val="0"/>
          <w:numId w:val="1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Бессрочного права на использование материалов (подразумевает отсутствие временных ограничений на повторное использование материала, например, годичной лицензии).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Допускается воспроизведение таблиц, рисунков или фрагментов текста (объемом более 400 слов) из других источников, если авторы:</w:t>
      </w:r>
    </w:p>
    <w:p w:rsidR="001E7B47" w:rsidRPr="001E7B47" w:rsidRDefault="001E7B47" w:rsidP="001E7B47">
      <w:pPr>
        <w:numPr>
          <w:ilvl w:val="0"/>
          <w:numId w:val="2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письменное разрешение на использование в печатной и электронной форме от всех лиц, обладающих правами на тексты, иллюстрации, графики или другие материалы, которые авторы использовали в своей рукописи, а также на любую незначительную адаптацию материалов, созданных другими лицами;</w:t>
      </w:r>
    </w:p>
    <w:p w:rsidR="001E7B47" w:rsidRPr="001E7B47" w:rsidRDefault="001E7B47" w:rsidP="001E7B47">
      <w:pPr>
        <w:numPr>
          <w:ilvl w:val="0"/>
          <w:numId w:val="2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значительных изменениях материала, созданного другими лицами и использованного в рукописи, сообщили об этом правообладателю материала;</w:t>
      </w:r>
    </w:p>
    <w:p w:rsidR="001E7B47" w:rsidRPr="001E7B47" w:rsidRDefault="001E7B47" w:rsidP="001E7B47">
      <w:pPr>
        <w:numPr>
          <w:ilvl w:val="0"/>
          <w:numId w:val="2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письменное разрешение на использование материала;</w:t>
      </w:r>
    </w:p>
    <w:p w:rsidR="001E7B47" w:rsidRPr="001E7B47" w:rsidRDefault="001E7B47" w:rsidP="001E7B47">
      <w:pPr>
        <w:numPr>
          <w:ilvl w:val="0"/>
          <w:numId w:val="2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указали источник данных в описании рисунков и продублировали его в списке литературы;</w:t>
      </w:r>
    </w:p>
    <w:p w:rsidR="001E7B47" w:rsidRPr="001E7B47" w:rsidRDefault="001E7B47" w:rsidP="001E7B47">
      <w:pPr>
        <w:numPr>
          <w:ilvl w:val="0"/>
          <w:numId w:val="2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любого контента, находящегося в свободном доступе в сети Интернет предварительно уточнили информацию о владельце авторских прав, и получили разрешение на его заимствование (перепечатку).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Ответственность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Ответственность за нарушение исключительных прав на произведения возлагается на авторов.</w:t>
      </w:r>
    </w:p>
    <w:p w:rsidR="001E7B47" w:rsidRPr="001E7B47" w:rsidRDefault="001E7B47" w:rsidP="001E7B47">
      <w:pPr>
        <w:spacing w:after="0" w:line="312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Видовые особенности авторских материалов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издания принимаются научно-исследовательские статьи, обзорные статьи, рецензии на научные издания, </w:t>
      </w: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соответствующие тематике журнала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Научно-исследовательские статьи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вводной части должны быть обоснованы актуальность и целесообразность разработки темы (научной проблемы или задачи). В основной части статьи путем анализа и синтеза информации необходимо раскрыть исследуемые проблемы, пути их решения, обоснования возможных результатов, их достоверность. В заключительной части – подвести итог, сформулировать выводы, рекомендации, указать возможные направления дальнейших исследований.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Обзорные статьи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обзоре должны быть проанализированы, сопоставлены и выявлены наиболее важные и перспективные направления развития науки (практики), ее отдельных видов деятельности, явлений, событий и пр. Материал должен носить проблемный характер, демонстрировать противоречивые взгляды на развитие научных (практических) знаний, содержать выводы, обобщения, сводные данные.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Рецензии на научные издания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критический разбор, оценка научного произведения (кроме диссертационных исследований). Заглавие рецензии допускается заменять библиографическим описанием рецензируемого произведения.</w:t>
      </w:r>
    </w:p>
    <w:p w:rsidR="001E7B47" w:rsidRPr="001E7B47" w:rsidRDefault="001E7B47" w:rsidP="001E7B47">
      <w:pPr>
        <w:spacing w:after="0" w:line="312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и основной те</w:t>
      </w:r>
      <w:proofErr w:type="gramStart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ст</w:t>
      </w:r>
      <w:proofErr w:type="gramEnd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атей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направляемые в Редакцию, должны иметь четкую структуру.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Заглавие на русском и английском языках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Заглавие на русском языке: 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Заглавия научных статей должны быть информативными. В заглавиях статей можно использовать только общепринятые сокращения. После заглавия необходимо указать сведения об авторах, составителях и других лицах, которые участвовали в работе над рукописью.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Заглавие на английском языке: 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др. объектов, имеющих собственные названия; также не используется непереводимый сленг, известный только русскоговорящим специалистам. Это также касается авторских резюме (аннотаций) и ключевых слов.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Сведения об авторах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 включают следующие элементы: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 – на русском языке:</w:t>
      </w:r>
    </w:p>
    <w:p w:rsidR="001E7B47" w:rsidRPr="001E7B47" w:rsidRDefault="001E7B47" w:rsidP="001E7B47">
      <w:pPr>
        <w:numPr>
          <w:ilvl w:val="0"/>
          <w:numId w:val="3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(полностью) автора</w:t>
      </w:r>
    </w:p>
    <w:p w:rsidR="001E7B47" w:rsidRPr="001E7B47" w:rsidRDefault="001E7B47" w:rsidP="001E7B47">
      <w:pPr>
        <w:numPr>
          <w:ilvl w:val="0"/>
          <w:numId w:val="3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</w:t>
      </w:r>
    </w:p>
    <w:p w:rsidR="001E7B47" w:rsidRPr="001E7B47" w:rsidRDefault="001E7B47" w:rsidP="001E7B47">
      <w:pPr>
        <w:numPr>
          <w:ilvl w:val="0"/>
          <w:numId w:val="3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или профессия</w:t>
      </w:r>
    </w:p>
    <w:p w:rsidR="001E7B47" w:rsidRPr="001E7B47" w:rsidRDefault="001E7B47" w:rsidP="001E7B47">
      <w:pPr>
        <w:numPr>
          <w:ilvl w:val="0"/>
          <w:numId w:val="3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учебы (наименование учреждения или организации, населенного пункта), включая подразделение (кафедра, факультет)</w:t>
      </w:r>
    </w:p>
    <w:p w:rsidR="001E7B47" w:rsidRPr="001E7B47" w:rsidRDefault="001E7B47" w:rsidP="001E7B47">
      <w:pPr>
        <w:numPr>
          <w:ilvl w:val="0"/>
          <w:numId w:val="3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(</w:t>
      </w: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указания в журнале)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 — транслитерация и перевод на английский язык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данных: Информация Блока 2 в романском алфавите (транслитерация и перевод соответствующих данных) в той же последовательности: авторы на латинице (транслитерация); ученая степень, должность, название организации  — на английском языке.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Аннотация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Аннотацию на русском языке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согласно ГОСТ 7.9-95, ГОСТ </w:t>
      </w: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7.04, ГОСТ 7.5 объемом не более 500 печатных знаков.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вариантом аннотации является краткое повторение в ней структуры статьи, включающей введение, цели и задачи, методы, результаты, заключение.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включает:</w:t>
      </w:r>
    </w:p>
    <w:p w:rsidR="001E7B47" w:rsidRPr="001E7B47" w:rsidRDefault="001E7B47" w:rsidP="001E7B47">
      <w:pPr>
        <w:numPr>
          <w:ilvl w:val="0"/>
          <w:numId w:val="4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в сжатой форме. Предыстория (история вопроса) может быть приведена только в том случае, если она связана контекстом с целью.</w:t>
      </w:r>
    </w:p>
    <w:p w:rsidR="001E7B47" w:rsidRPr="001E7B47" w:rsidRDefault="001E7B47" w:rsidP="001E7B47">
      <w:pPr>
        <w:numPr>
          <w:ilvl w:val="0"/>
          <w:numId w:val="4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излагая основные факты работы, необходимо помнить следующие моменты: </w:t>
      </w:r>
    </w:p>
    <w:p w:rsidR="001E7B47" w:rsidRPr="001E7B47" w:rsidRDefault="001E7B47" w:rsidP="001E7B47">
      <w:pPr>
        <w:numPr>
          <w:ilvl w:val="1"/>
          <w:numId w:val="4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следовать хронологии статьи и использовать ее заголовки в качестве руководства;</w:t>
      </w:r>
    </w:p>
    <w:p w:rsidR="001E7B47" w:rsidRPr="001E7B47" w:rsidRDefault="001E7B47" w:rsidP="001E7B47">
      <w:pPr>
        <w:numPr>
          <w:ilvl w:val="1"/>
          <w:numId w:val="4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включать несущественные детали;</w:t>
      </w:r>
    </w:p>
    <w:p w:rsidR="001E7B47" w:rsidRPr="001E7B47" w:rsidRDefault="001E7B47" w:rsidP="001E7B47">
      <w:pPr>
        <w:numPr>
          <w:ilvl w:val="1"/>
          <w:numId w:val="4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связным с использованием слов «следовательно», «более того», «например», «в результате» и т.д., либо разрозненные излагаемые положения должны логично вытекать один из другого;</w:t>
      </w:r>
    </w:p>
    <w:p w:rsidR="001E7B47" w:rsidRPr="001E7B47" w:rsidRDefault="001E7B47" w:rsidP="001E7B47">
      <w:pPr>
        <w:numPr>
          <w:ilvl w:val="1"/>
          <w:numId w:val="4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письма должен быть компактным (плотным), поэтому предложения, вероятнее всего, будут длиннее, чем обычно.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Аннотации на английском языке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русскоязычным статьям должны быть:</w:t>
      </w:r>
    </w:p>
    <w:p w:rsidR="001E7B47" w:rsidRPr="001E7B47" w:rsidRDefault="001E7B47" w:rsidP="001E7B47">
      <w:pPr>
        <w:numPr>
          <w:ilvl w:val="0"/>
          <w:numId w:val="5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информативными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содержать общих слов);</w:t>
      </w:r>
    </w:p>
    <w:p w:rsidR="001E7B47" w:rsidRPr="001E7B47" w:rsidRDefault="001E7B47" w:rsidP="001E7B47">
      <w:pPr>
        <w:numPr>
          <w:ilvl w:val="0"/>
          <w:numId w:val="5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оригинальными (не быть калькой русскоязычной аннотации);</w:t>
      </w:r>
    </w:p>
    <w:p w:rsidR="001E7B47" w:rsidRPr="001E7B47" w:rsidRDefault="001E7B47" w:rsidP="001E7B47">
      <w:pPr>
        <w:numPr>
          <w:ilvl w:val="0"/>
          <w:numId w:val="5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содержательными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(отражать основное содержание статьи и результаты исследований);</w:t>
      </w:r>
    </w:p>
    <w:p w:rsidR="001E7B47" w:rsidRPr="001E7B47" w:rsidRDefault="001E7B47" w:rsidP="001E7B47">
      <w:pPr>
        <w:numPr>
          <w:ilvl w:val="0"/>
          <w:numId w:val="5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структурированными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(следовать логике описания результатов в статье);</w:t>
      </w:r>
    </w:p>
    <w:p w:rsidR="001E7B47" w:rsidRPr="001E7B47" w:rsidRDefault="001E7B47" w:rsidP="001E7B47">
      <w:pPr>
        <w:numPr>
          <w:ilvl w:val="0"/>
          <w:numId w:val="5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«англоязычными» (написаны качественным английским языком);</w:t>
      </w:r>
    </w:p>
    <w:p w:rsidR="001E7B47" w:rsidRPr="001E7B47" w:rsidRDefault="001E7B47" w:rsidP="001E7B47">
      <w:pPr>
        <w:numPr>
          <w:ilvl w:val="0"/>
          <w:numId w:val="5"/>
        </w:numPr>
        <w:spacing w:after="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компактными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(укладываться в объем от 100 до 250 слов).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Ключевые слова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 на русском языке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из текста материала и помещают отдельной строкой после аннотации перед текстом публикуемой рукописи. Ключевые слова приводятся в именительном падеже.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 на английском языке.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Те</w:t>
      </w:r>
      <w:proofErr w:type="gramStart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ст</w:t>
      </w:r>
      <w:proofErr w:type="gramEnd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атьи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</w:t>
      </w: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на </w:t>
      </w: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английском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языках.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структура статьи: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Вступление, или вводная часть: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Аргументация актуальности темы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Точная формулировка научной проблематики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История возникновения вопроса и степень его разработки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Исследовательские условия (необязательно)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часть: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цели и важности исследования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Описание методов исследования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Обсуждение известных позиций и точек зрения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Описание собственных наблюдений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Анализ фактов и доказательного материала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Выдвижение собственных гипотез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Обоснование и изложения результатов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Заключение: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3.1.Тезисы, выводы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3.2.Обобщенное резюме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Список литературы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с русскоязычными ссылками на русском языке: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Библиографическая часть аппарата статьи должна быть представлена библиографическими ссылками, оформленными в соответствии  ГОСТ 7.1-2003 (Система стандартов по информации, библиотечному и издательскому делу.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Библиографическая запись. Библиографическое описание. Общие требования и правила составления), ГОСТ 7.05–2008 (Система стандартов по информации, библиотечному и издательскому делу. Библиографическая ссылка. </w:t>
      </w: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и правила составления).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автор отвечает за достоверность сведений, точность цитирования и ссылок на официальные документы и другие источники.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с русскоязычными и другими ссылками в романском алфавите: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(</w:t>
      </w:r>
      <w:proofErr w:type="spell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  <w:proofErr w:type="spell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приводится полностью отдельным блоком, повторяя список литературы к русскоязычной части, независимо от того, имеются или нет в нем иностранные источники. Если в списке есть ссылки на иностранные публикации, они полностью повторяются в списке, готовящемся в романском алфавите.</w:t>
      </w:r>
    </w:p>
    <w:p w:rsidR="001E7B47" w:rsidRPr="001E7B47" w:rsidRDefault="001E7B47" w:rsidP="001E7B47">
      <w:pPr>
        <w:spacing w:after="0" w:line="312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техническому оформлению статей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Объем статей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авторского оригинала должен быть не менее 0,6 печатного листа, т.е. 10 стр. и не более 25 страниц ф. А</w:t>
      </w: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(без учета сведений об авторах и списка литературы),  количество изображений — до 10,  список литературы — до 30 источников.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Техническое оформление статьи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оформление статей см. </w:t>
      </w:r>
      <w:hyperlink r:id="rId6" w:history="1">
        <w:r w:rsidRPr="001E7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подробнее</w:t>
        </w:r>
      </w:hyperlink>
    </w:p>
    <w:p w:rsidR="001E7B47" w:rsidRPr="001E7B47" w:rsidRDefault="001E7B47" w:rsidP="001E7B47">
      <w:pPr>
        <w:spacing w:after="0" w:line="312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Недопустимый</w:t>
      </w:r>
      <w:proofErr w:type="gramEnd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контент в авторских материалах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Плагиат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5.1.1. Дословное копирование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процентов работы другого лица без указания его авторства, ссылки на источник и использования кавычек.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5.1.2. Некорректное перефразирование произведения другого лица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было изменено более одного предложения в рамках одного параграфа или раздела текста, либо предложения были расположены в ином порядке без соответствующей ссылки на источник. Существенное некорректное перефразирование (более 10 процентов оригинальной работы) без ссылки на источник приравнивается к дословному копированию.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5.1.3. Использование элементов произведения другого лица без указания авторства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рисунка, таблицы или абзаца без выражения признательности, ссылки на источник или использования кавычек. Авторы должны получить разрешение владельца авторских прав на использование элементов его произведения.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Ненормативная лексика, оскорбления, дискриминация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5.2.1. </w:t>
      </w:r>
      <w:proofErr w:type="gramStart"/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Включение в текст статьи материала, содержащего: ненормативную лексику, а также оскорбительные высказывания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расистского и религиозного характера; призывы к насилию и противоправным действиям;  дискриминацию по национальному, расовому, религиозному, половому и другим признакам;  нарушения общепринятых норм морали и нравственности;  экспансивно-аффективное изложение; пропаганду экстремистской деятельности; пропаганду политических и религиозных течений;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нетерпимости и дискриминационные высказывания.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Реклама</w:t>
      </w:r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5.3.1. Рекламирование деятельности компаний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отдельных подразделений, результатов их деятельности, торговых марок и т.п. В случае необходимости упоминания какой-либо компании, либо торгового наименования для </w:t>
      </w:r>
      <w:proofErr w:type="spell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рекламы, автору рекомендуется присваивать условные обозначения (типа предприятие X, продукт Y, учреждение образовательной сферы и т.п.).</w:t>
      </w:r>
    </w:p>
    <w:p w:rsidR="001E7B47" w:rsidRPr="001E7B47" w:rsidRDefault="001E7B47" w:rsidP="001E7B47">
      <w:pPr>
        <w:spacing w:after="0" w:line="312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proofErr w:type="spellStart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Самоплагиат</w:t>
      </w:r>
      <w:proofErr w:type="spellEnd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1E7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самоцитирование</w:t>
      </w:r>
      <w:proofErr w:type="spellEnd"/>
    </w:p>
    <w:p w:rsidR="001E7B47" w:rsidRPr="001E7B47" w:rsidRDefault="001E7B47" w:rsidP="001E7B47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5.4.1. </w:t>
      </w:r>
      <w:proofErr w:type="spellStart"/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Самоплагиат</w:t>
      </w:r>
      <w:proofErr w:type="spell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Авторы должны указать, что их работа публикуется впервые. Если элементы рукописи ранее были опубликованы в другой статье, в том числе в нашем журнале</w:t>
      </w:r>
      <w:proofErr w:type="gramStart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обязаны сослаться на более раннюю работу, указать, в чем существенное отличие новой работы от предыдущей и, вместе с тем, выявить ее связь с результатами исследований и выводами, представленными в предыдущей работе. Дословное копирование собственных работ и их перефразирование неприемлемы, они могут быть использованы только как основа для новых выводов.</w:t>
      </w:r>
    </w:p>
    <w:p w:rsidR="00043A63" w:rsidRPr="001E7B47" w:rsidRDefault="001E7B47" w:rsidP="001E7B47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5.4.2. Злоупотребление </w:t>
      </w:r>
      <w:proofErr w:type="spellStart"/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самоцитированием</w:t>
      </w:r>
      <w:proofErr w:type="spellEnd"/>
      <w:r w:rsidRPr="001E7B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E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Приемлемая норма — не более 3-х цитирований на собственные работы. Редакция рекомендует указывать в списке литературы материалы, которые авторы подготовили ранее (в ходе исследования, положенного в основу представляемой статьи).</w:t>
      </w:r>
    </w:p>
    <w:sectPr w:rsidR="00043A63" w:rsidRPr="001E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486"/>
    <w:multiLevelType w:val="multilevel"/>
    <w:tmpl w:val="7748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26BCC"/>
    <w:multiLevelType w:val="multilevel"/>
    <w:tmpl w:val="6BA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9664B"/>
    <w:multiLevelType w:val="multilevel"/>
    <w:tmpl w:val="1BB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174E7"/>
    <w:multiLevelType w:val="multilevel"/>
    <w:tmpl w:val="0FB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600B3"/>
    <w:multiLevelType w:val="multilevel"/>
    <w:tmpl w:val="1162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7"/>
    <w:rsid w:val="00043A63"/>
    <w:rsid w:val="001E7B47"/>
    <w:rsid w:val="002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e-region.ru/tech-article-forma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2020-07-07T03:52:00Z</dcterms:created>
  <dcterms:modified xsi:type="dcterms:W3CDTF">2020-07-07T04:05:00Z</dcterms:modified>
</cp:coreProperties>
</file>