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D6" w:rsidRDefault="001F7BD6" w:rsidP="001F7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ректора №92 от 03.04.2020 г. в СГУПС с 06.04.2020 г. образовательная деятельность осуществляется в следующем порядке:</w:t>
      </w:r>
    </w:p>
    <w:p w:rsidR="001F7BD6" w:rsidRDefault="001F7BD6" w:rsidP="001F7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BD6" w:rsidRDefault="001F7BD6" w:rsidP="001F7BD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Отменены пункты 1, 2 приказа ректора СГУПС №79 от 25.03.2020 г., действие пунктов 3, 4, 5, 6, 7 выше указанного приказа остаются в силе. </w:t>
      </w:r>
    </w:p>
    <w:p w:rsidR="001F7BD6" w:rsidRDefault="001F7BD6" w:rsidP="001F7BD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приостановлено с 06 апреля 2020 г. посещение обучающимися университета (за исключением проживания в общежитии) до отмены приказа.</w:t>
      </w:r>
    </w:p>
    <w:p w:rsidR="001F7BD6" w:rsidRDefault="001F7BD6" w:rsidP="001F7BD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Возобновляется с 06 апреля 2020 г. реализация образовательных программ с применением исключительно электронного обучения и дистанционных образовательных технологий.</w:t>
      </w:r>
    </w:p>
    <w:p w:rsidR="001F7BD6" w:rsidRDefault="001F7BD6" w:rsidP="001F7BD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отдельных образовательных программ выпускного курса согласно данным приведенным в Приложении 1 изменен календарный учебный график. </w:t>
      </w:r>
    </w:p>
    <w:p w:rsidR="001F7BD6" w:rsidRDefault="001F7BD6" w:rsidP="001F7BD6">
      <w:pPr>
        <w:ind w:firstLine="851"/>
        <w:jc w:val="both"/>
        <w:rPr>
          <w:sz w:val="28"/>
          <w:szCs w:val="28"/>
        </w:rPr>
      </w:pPr>
    </w:p>
    <w:p w:rsidR="001F7BD6" w:rsidRPr="008F09E2" w:rsidRDefault="001F7BD6" w:rsidP="001F7BD6">
      <w:pPr>
        <w:jc w:val="right"/>
        <w:rPr>
          <w:sz w:val="24"/>
          <w:szCs w:val="24"/>
        </w:rPr>
      </w:pPr>
      <w:r w:rsidRPr="008F09E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1F7BD6" w:rsidRPr="008F09E2" w:rsidRDefault="001F7BD6" w:rsidP="001F7BD6">
      <w:pPr>
        <w:jc w:val="right"/>
        <w:rPr>
          <w:sz w:val="24"/>
          <w:szCs w:val="24"/>
        </w:rPr>
      </w:pPr>
      <w:r w:rsidRPr="008F09E2">
        <w:rPr>
          <w:sz w:val="24"/>
          <w:szCs w:val="24"/>
        </w:rPr>
        <w:t>к приказу СГУПС</w:t>
      </w:r>
    </w:p>
    <w:p w:rsidR="001F7BD6" w:rsidRPr="00B34CAF" w:rsidRDefault="001F7BD6" w:rsidP="001F7BD6">
      <w:pPr>
        <w:jc w:val="right"/>
        <w:rPr>
          <w:sz w:val="24"/>
          <w:szCs w:val="24"/>
        </w:rPr>
      </w:pPr>
      <w:r w:rsidRPr="008F09E2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8F09E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F09E2">
        <w:rPr>
          <w:sz w:val="24"/>
          <w:szCs w:val="24"/>
        </w:rPr>
        <w:t xml:space="preserve">.2020 № </w:t>
      </w:r>
      <w:r>
        <w:rPr>
          <w:sz w:val="24"/>
          <w:szCs w:val="24"/>
        </w:rPr>
        <w:t>92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F7BD6" w:rsidRPr="00B34CAF" w:rsidTr="00EF6D3D">
        <w:trPr>
          <w:tblHeader/>
        </w:trPr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Программа</w:t>
            </w:r>
            <w:r w:rsidRPr="00B34CAF">
              <w:rPr>
                <w:sz w:val="24"/>
                <w:szCs w:val="24"/>
                <w:lang w:val="en-US"/>
              </w:rPr>
              <w:t>/</w:t>
            </w:r>
            <w:r w:rsidRPr="00B34CAF">
              <w:rPr>
                <w:sz w:val="24"/>
                <w:szCs w:val="24"/>
              </w:rPr>
              <w:t>направление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Изменения в календарном учебном графике</w:t>
            </w:r>
          </w:p>
        </w:tc>
      </w:tr>
      <w:tr w:rsidR="001F7BD6" w:rsidRPr="00B34CAF" w:rsidTr="00EF6D3D">
        <w:tc>
          <w:tcPr>
            <w:tcW w:w="10031" w:type="dxa"/>
            <w:gridSpan w:val="2"/>
          </w:tcPr>
          <w:p w:rsidR="001F7BD6" w:rsidRPr="00B34CAF" w:rsidRDefault="001F7BD6" w:rsidP="00EF6D3D">
            <w:pPr>
              <w:jc w:val="center"/>
              <w:rPr>
                <w:sz w:val="24"/>
                <w:szCs w:val="24"/>
              </w:rPr>
            </w:pPr>
            <w:proofErr w:type="spellStart"/>
            <w:r w:rsidRPr="00B34CA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ПРОИЗВОДСТВЕННЫЙ МЕНЕДЖМЕНТ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ЛОГИСТИКА И УПРАВЛЕНИЕ ЦЕПЯМИ ПОСТАВОК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АНТИКРИЗИСНОЕ УПРАВЛЕНИЕ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БУХГАЛТЕРСКИЙ УЧЕТ, АНАЛИЗ И АУДИТ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13.04.2020-23.05.2020 -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25.05.2020-30.05.2020 - экзаменационная сессия)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01.06.2020 -13.06.2020 – государственный экзамен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lastRenderedPageBreak/>
              <w:t>ФИНАНСЫ И КРЕДИТ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13.04.2020-23.05.2020 -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25.05.2020-30.05.2020 - экзаменационная сессия)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01.06.2020 -13.06.2020 – государственный экзамен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МИРОВАЯ ЭКОНОМИКА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13.04.2020-23.05.2020 -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25.05.2020-30.05.2020 - экзаменационная сессия)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01.06.2020 -13.06.2020 – государственный экзамен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  <w:p w:rsidR="001F7BD6" w:rsidRDefault="001F7BD6" w:rsidP="00EF6D3D">
            <w:pPr>
              <w:rPr>
                <w:sz w:val="24"/>
                <w:szCs w:val="24"/>
              </w:rPr>
            </w:pPr>
          </w:p>
          <w:p w:rsidR="001F7BD6" w:rsidRDefault="001F7BD6" w:rsidP="00EF6D3D">
            <w:pPr>
              <w:rPr>
                <w:sz w:val="24"/>
                <w:szCs w:val="24"/>
              </w:rPr>
            </w:pPr>
          </w:p>
          <w:p w:rsidR="001F7BD6" w:rsidRDefault="001F7BD6" w:rsidP="00EF6D3D">
            <w:pPr>
              <w:rPr>
                <w:sz w:val="24"/>
                <w:szCs w:val="24"/>
              </w:rPr>
            </w:pP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ЮРИСПРУДЕНЦИЯ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18.04.2020 – теоретическое обучение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02.05.2020 – преддипломная практика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04.05.2020 – 23.05.2020 – экзаменационная сессия) (3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25.05.2020 -06.06.2020 – государственный экзамен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08.06.2020 – 04.07.2020 -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06.07.2020 -29.08.2020 – каникулы (8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ПСИХОЛОГИЯ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УПРАВЛЕНИЕ ПЕРСОНАЛОМ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13.04.2020-6.06.2020 - преддипломная практика (8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08.06.2020-13.06.2020 - экзаменационная сессия)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АВТОМОБИЛЬНЫЕ ДОРОГИ И АЭРОДРОМЫ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13.04.2020-6.06.2020 - преддипломная практика (8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08.06.2020-13.06.2020 - экзаменационная сессия)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ЭКОНОМИКА СТРОИТЕЛЬНОГО БИЗНЕСА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16.05.2020 – преддипломная практика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18.05.2020 – 30.05.2020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01.06.2020 -13.06.2020 – государственный экзамен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lastRenderedPageBreak/>
              <w:t>ПРОМЫШЛЕННОЕ И ГРАЖДАНСКОЕ СТРОИТЕЛЬСТВО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ВОДОСНАБЖЕНИЕ И ВОДООТВЕДЕНИЕ (4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 теоретическое обучение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 – 18.04.2020 – 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20.04.2020 – 30.05.2020 –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01.06.2020 – 13.06.2020 – экзаменационная сессия) (2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  <w:p w:rsidR="001F7BD6" w:rsidRDefault="001F7BD6" w:rsidP="00EF6D3D">
            <w:pPr>
              <w:rPr>
                <w:sz w:val="24"/>
                <w:szCs w:val="24"/>
              </w:rPr>
            </w:pP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</w:p>
        </w:tc>
      </w:tr>
      <w:tr w:rsidR="001F7BD6" w:rsidRPr="00B34CAF" w:rsidTr="00EF6D3D">
        <w:tc>
          <w:tcPr>
            <w:tcW w:w="10031" w:type="dxa"/>
            <w:gridSpan w:val="2"/>
          </w:tcPr>
          <w:p w:rsidR="001F7BD6" w:rsidRPr="00B34CAF" w:rsidRDefault="001F7BD6" w:rsidP="00EF6D3D">
            <w:pPr>
              <w:jc w:val="center"/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Магистратура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СЕРВИС ТРАНСПОРТНЫХ И ТРАНСПОРТНО-ТЕХНОЛОГИЧЕСКИХ МАШИН И ОБОРУДОВАНИЯ (2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13.04.2020-23.05.2020 -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25.05.2020-13.06.2020 - экзаменационная сессия) (3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  <w:tr w:rsidR="001F7BD6" w:rsidRPr="00B34CAF" w:rsidTr="00EF6D3D">
        <w:tc>
          <w:tcPr>
            <w:tcW w:w="2943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СТАНДАРТИЗАЦИЯ И МЕТРОЛОГИЯ ПРИ ДИАГНОСТИКЕ ОБЪЕКТОВ ТРАНСПОРТА (2 курс)</w:t>
            </w:r>
          </w:p>
        </w:tc>
        <w:tc>
          <w:tcPr>
            <w:tcW w:w="7088" w:type="dxa"/>
          </w:tcPr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06.04.2020 – 11.04.2020 –каникулы (1 неделя)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13.04.2020-23.05.2020 - преддипломная практика (6 недель)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25.05.2020-13.06.2020 - экзаменационная сессия) (3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15.06.2020 – 11.07.2020 - государственная итоговая аттестация (4 недели)</w:t>
            </w:r>
          </w:p>
          <w:p w:rsidR="001F7BD6" w:rsidRPr="00B34CAF" w:rsidRDefault="001F7BD6" w:rsidP="00EF6D3D">
            <w:pPr>
              <w:rPr>
                <w:sz w:val="24"/>
                <w:szCs w:val="24"/>
              </w:rPr>
            </w:pPr>
            <w:r w:rsidRPr="00B34CAF">
              <w:rPr>
                <w:sz w:val="24"/>
                <w:szCs w:val="24"/>
              </w:rPr>
              <w:t>13.07.2020 -29.08.2020 – каникулы (7 недель)</w:t>
            </w:r>
          </w:p>
        </w:tc>
      </w:tr>
    </w:tbl>
    <w:p w:rsidR="001F7BD6" w:rsidRDefault="001F7BD6" w:rsidP="001F7BD6">
      <w:pPr>
        <w:ind w:firstLine="851"/>
        <w:jc w:val="both"/>
        <w:rPr>
          <w:sz w:val="28"/>
          <w:szCs w:val="28"/>
        </w:rPr>
      </w:pPr>
    </w:p>
    <w:p w:rsidR="001F7BD6" w:rsidRDefault="001F7BD6" w:rsidP="001F7BD6">
      <w:pPr>
        <w:ind w:firstLine="851"/>
        <w:jc w:val="both"/>
        <w:rPr>
          <w:sz w:val="28"/>
          <w:szCs w:val="28"/>
        </w:rPr>
      </w:pPr>
    </w:p>
    <w:p w:rsidR="009E1D60" w:rsidRDefault="009E1D60"/>
    <w:sectPr w:rsidR="009E1D60" w:rsidSect="001F7B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F98"/>
    <w:multiLevelType w:val="hybridMultilevel"/>
    <w:tmpl w:val="3FC84BEC"/>
    <w:lvl w:ilvl="0" w:tplc="44B66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6"/>
    <w:rsid w:val="001F7BD6"/>
    <w:rsid w:val="009E1D60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A549C-958F-9842-8180-3B8BA27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Microsoft Office User</cp:lastModifiedBy>
  <cp:revision>2</cp:revision>
  <dcterms:created xsi:type="dcterms:W3CDTF">2020-04-03T11:02:00Z</dcterms:created>
  <dcterms:modified xsi:type="dcterms:W3CDTF">2020-04-03T11:02:00Z</dcterms:modified>
</cp:coreProperties>
</file>