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0C" w:rsidRDefault="003E5BCE" w:rsidP="0039087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D4C16">
        <w:rPr>
          <w:b/>
          <w:sz w:val="28"/>
          <w:szCs w:val="28"/>
        </w:rPr>
        <w:t>Ж</w:t>
      </w:r>
      <w:r w:rsidR="006A4A0C" w:rsidRPr="00BD4C16">
        <w:rPr>
          <w:b/>
          <w:sz w:val="28"/>
          <w:szCs w:val="28"/>
        </w:rPr>
        <w:t>урнал «</w:t>
      </w:r>
      <w:r w:rsidR="00CF7B33" w:rsidRPr="00E91B46">
        <w:rPr>
          <w:rStyle w:val="a4"/>
          <w:sz w:val="28"/>
          <w:szCs w:val="28"/>
        </w:rPr>
        <w:t>Вестник научно-исследовательского института железнодорожного транспорта</w:t>
      </w:r>
      <w:r w:rsidR="006A4A0C" w:rsidRPr="00BD4C16">
        <w:rPr>
          <w:b/>
          <w:sz w:val="28"/>
          <w:szCs w:val="28"/>
        </w:rPr>
        <w:t>»</w:t>
      </w:r>
      <w:r w:rsidR="00CF7B33">
        <w:rPr>
          <w:b/>
          <w:sz w:val="28"/>
          <w:szCs w:val="28"/>
        </w:rPr>
        <w:t xml:space="preserve"> («Вестник ВНИИЖТ»)</w:t>
      </w:r>
    </w:p>
    <w:p w:rsidR="00CF7B33" w:rsidRDefault="00FF745C" w:rsidP="00BD4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Правила оформления публикаций размещены на </w:t>
      </w:r>
      <w:r w:rsidR="00BD4C16" w:rsidRPr="00BD4C16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="00BD4C16" w:rsidRPr="00BD4C16">
        <w:rPr>
          <w:sz w:val="28"/>
          <w:szCs w:val="28"/>
        </w:rPr>
        <w:t>:</w:t>
      </w:r>
      <w:r w:rsidR="00BD4C16">
        <w:rPr>
          <w:b/>
          <w:sz w:val="28"/>
          <w:szCs w:val="28"/>
        </w:rPr>
        <w:t xml:space="preserve"> </w:t>
      </w:r>
      <w:r w:rsidR="00CF7B33" w:rsidRPr="00CF7B33">
        <w:rPr>
          <w:b/>
          <w:sz w:val="28"/>
          <w:szCs w:val="28"/>
        </w:rPr>
        <w:t>https://vestnik.vniizht.ru/jour</w:t>
      </w:r>
    </w:p>
    <w:p w:rsidR="00CF7B33" w:rsidRPr="00E91B46" w:rsidRDefault="00CF7B33" w:rsidP="00CF7B3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Научные специальности</w:t>
      </w:r>
      <w:r w:rsidR="006A4A0C" w:rsidRPr="00BD4C16">
        <w:rPr>
          <w:rStyle w:val="a4"/>
          <w:sz w:val="28"/>
          <w:szCs w:val="28"/>
        </w:rPr>
        <w:t>:</w:t>
      </w:r>
      <w:r w:rsidR="006A4A0C" w:rsidRPr="00BD4C16">
        <w:rPr>
          <w:sz w:val="28"/>
          <w:szCs w:val="28"/>
        </w:rPr>
        <w:br/>
      </w:r>
      <w:r w:rsidRPr="001B53E1">
        <w:rPr>
          <w:b/>
          <w:sz w:val="28"/>
          <w:szCs w:val="28"/>
        </w:rPr>
        <w:t>05.02.02</w:t>
      </w:r>
      <w:r w:rsidRPr="00E91B46">
        <w:rPr>
          <w:sz w:val="28"/>
          <w:szCs w:val="28"/>
        </w:rPr>
        <w:t xml:space="preserve"> – Машиноведение системы приводов и детали машин (технические науки)</w:t>
      </w:r>
      <w:r>
        <w:rPr>
          <w:sz w:val="28"/>
          <w:szCs w:val="28"/>
        </w:rPr>
        <w:t>;</w:t>
      </w:r>
    </w:p>
    <w:p w:rsidR="00CF7B33" w:rsidRPr="00E91B46" w:rsidRDefault="00CF7B33" w:rsidP="00CF7B3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05.02.04</w:t>
      </w:r>
      <w:r w:rsidRPr="00E91B46">
        <w:rPr>
          <w:sz w:val="28"/>
          <w:szCs w:val="28"/>
        </w:rPr>
        <w:t xml:space="preserve"> – Трение и износ в машинах (технические науки)</w:t>
      </w:r>
      <w:r>
        <w:rPr>
          <w:sz w:val="28"/>
          <w:szCs w:val="28"/>
        </w:rPr>
        <w:t>;</w:t>
      </w:r>
    </w:p>
    <w:p w:rsidR="00CF7B33" w:rsidRPr="00E91B46" w:rsidRDefault="00CF7B33" w:rsidP="00CF7B3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05.14.01</w:t>
      </w:r>
      <w:r w:rsidRPr="00E91B46">
        <w:rPr>
          <w:sz w:val="28"/>
          <w:szCs w:val="28"/>
        </w:rPr>
        <w:t xml:space="preserve"> – Энергетические системы и комплексы (технические науки)</w:t>
      </w:r>
      <w:r>
        <w:rPr>
          <w:sz w:val="28"/>
          <w:szCs w:val="28"/>
        </w:rPr>
        <w:t>;</w:t>
      </w:r>
    </w:p>
    <w:p w:rsidR="00CF7B33" w:rsidRPr="00E91B46" w:rsidRDefault="00CF7B33" w:rsidP="00CF7B3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05.16.01</w:t>
      </w:r>
      <w:r w:rsidRPr="00E91B46">
        <w:rPr>
          <w:sz w:val="28"/>
          <w:szCs w:val="28"/>
        </w:rPr>
        <w:t xml:space="preserve"> – Металловедение и термическая обработка металлов и сплавов (технические науки)</w:t>
      </w:r>
      <w:r>
        <w:rPr>
          <w:sz w:val="28"/>
          <w:szCs w:val="28"/>
        </w:rPr>
        <w:t>;</w:t>
      </w:r>
    </w:p>
    <w:p w:rsidR="00CF7B33" w:rsidRPr="00E91B46" w:rsidRDefault="00CF7B33" w:rsidP="00CF7B3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05.16.09</w:t>
      </w:r>
      <w:r w:rsidRPr="00E91B46">
        <w:rPr>
          <w:sz w:val="28"/>
          <w:szCs w:val="28"/>
        </w:rPr>
        <w:t xml:space="preserve"> – Материаловедение (по отраслям) (технические науки)</w:t>
      </w:r>
      <w:r>
        <w:rPr>
          <w:sz w:val="28"/>
          <w:szCs w:val="28"/>
        </w:rPr>
        <w:t>;</w:t>
      </w:r>
    </w:p>
    <w:p w:rsidR="00CF7B33" w:rsidRPr="00E91B46" w:rsidRDefault="00CF7B33" w:rsidP="00CF7B3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05.22.01</w:t>
      </w:r>
      <w:r w:rsidRPr="00E91B46">
        <w:rPr>
          <w:sz w:val="28"/>
          <w:szCs w:val="28"/>
        </w:rPr>
        <w:t xml:space="preserve"> – Транспортные и транспортно-технологические системы страны, ее регионов и городов, организация производства на транспорте (технические науки)</w:t>
      </w:r>
      <w:r>
        <w:rPr>
          <w:sz w:val="28"/>
          <w:szCs w:val="28"/>
        </w:rPr>
        <w:t>;</w:t>
      </w:r>
    </w:p>
    <w:p w:rsidR="00CF7B33" w:rsidRPr="00E91B46" w:rsidRDefault="00CF7B33" w:rsidP="00CF7B3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05.22.06</w:t>
      </w:r>
      <w:r w:rsidRPr="00E91B46">
        <w:rPr>
          <w:sz w:val="28"/>
          <w:szCs w:val="28"/>
        </w:rPr>
        <w:t xml:space="preserve"> – Железнодорожный путь, изыскание и проектирование железных дорог (технические науки)</w:t>
      </w:r>
      <w:r>
        <w:rPr>
          <w:sz w:val="28"/>
          <w:szCs w:val="28"/>
        </w:rPr>
        <w:t>;</w:t>
      </w:r>
    </w:p>
    <w:p w:rsidR="00CF7B33" w:rsidRPr="00E91B46" w:rsidRDefault="00CF7B33" w:rsidP="00CF7B3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05.22.07</w:t>
      </w:r>
      <w:r w:rsidRPr="00E91B46">
        <w:rPr>
          <w:sz w:val="28"/>
          <w:szCs w:val="28"/>
        </w:rPr>
        <w:t xml:space="preserve"> – Подвижной состав железных дорог, тяга поездов и электрификация (технические науки)</w:t>
      </w:r>
      <w:r>
        <w:rPr>
          <w:sz w:val="28"/>
          <w:szCs w:val="28"/>
        </w:rPr>
        <w:t>;</w:t>
      </w:r>
    </w:p>
    <w:p w:rsidR="00CF7B33" w:rsidRPr="00E91B46" w:rsidRDefault="00CF7B33" w:rsidP="00CF7B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05.22.08</w:t>
      </w:r>
      <w:r w:rsidRPr="00E91B46">
        <w:rPr>
          <w:sz w:val="28"/>
          <w:szCs w:val="28"/>
        </w:rPr>
        <w:t xml:space="preserve"> – Управление процессами перевозки (технические науки).</w:t>
      </w:r>
    </w:p>
    <w:p w:rsidR="00EA7D05" w:rsidRPr="00EA7D05" w:rsidRDefault="00EA7D05" w:rsidP="00EA7D05">
      <w:pPr>
        <w:pStyle w:val="default"/>
        <w:spacing w:before="0" w:beforeAutospacing="0" w:after="0" w:afterAutospacing="0" w:line="360" w:lineRule="auto"/>
        <w:rPr>
          <w:b/>
          <w:sz w:val="28"/>
          <w:szCs w:val="28"/>
        </w:rPr>
      </w:pPr>
      <w:r w:rsidRPr="00EA7D05">
        <w:rPr>
          <w:b/>
          <w:sz w:val="28"/>
          <w:szCs w:val="28"/>
        </w:rPr>
        <w:t>Основные темы</w:t>
      </w:r>
      <w:r w:rsidRPr="00EA7D05">
        <w:rPr>
          <w:b/>
          <w:sz w:val="28"/>
          <w:szCs w:val="28"/>
        </w:rPr>
        <w:t>: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Обеспечение безопасности движения;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Создание нормативной базы (техническое регулирование в области высокоскоростного железнодорожного транспорта);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Создание нового подвижного состава и модернизация эксплуатируемого;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Создание новых вагонов (пассажирских, грузовых) и усовершенствование эксплуатируемых;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Создание новых технических решений и устрой</w:t>
      </w:r>
      <w:proofErr w:type="gramStart"/>
      <w:r w:rsidRPr="00EA7D05">
        <w:rPr>
          <w:sz w:val="28"/>
          <w:szCs w:val="28"/>
        </w:rPr>
        <w:t>ств дл</w:t>
      </w:r>
      <w:proofErr w:type="gramEnd"/>
      <w:r w:rsidRPr="00EA7D05">
        <w:rPr>
          <w:sz w:val="28"/>
          <w:szCs w:val="28"/>
        </w:rPr>
        <w:t>я повышения безопасности и энергетической эффективности железнодорожного транспорта;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Обеспечение надежности инфраструктуры ОАО «РЖД»;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Развитие тяжеловесного движения;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Развитие железнодорожных контейнерных перевозок;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lastRenderedPageBreak/>
        <w:t>Оптимизация эксплуатационных расходов железных дорог, связанных с взаимодействием пути и подвижного состава;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D05">
        <w:rPr>
          <w:sz w:val="28"/>
          <w:szCs w:val="28"/>
        </w:rPr>
        <w:t>Совершенствование системы управления перевозочным процессом;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D05">
        <w:rPr>
          <w:sz w:val="28"/>
          <w:szCs w:val="28"/>
        </w:rPr>
        <w:t>Экономика железнодорожного транспорта;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D05">
        <w:rPr>
          <w:sz w:val="28"/>
          <w:szCs w:val="28"/>
        </w:rPr>
        <w:t>Инновационное развитие ОАО «РЖД» в сфере спутниковых технологий.</w:t>
      </w:r>
    </w:p>
    <w:p w:rsidR="00EA7D05" w:rsidRPr="00EA7D05" w:rsidRDefault="00EA7D05" w:rsidP="00EA7D05">
      <w:pPr>
        <w:pStyle w:val="default"/>
        <w:spacing w:before="0" w:beforeAutospacing="0" w:after="0" w:afterAutospacing="0" w:line="360" w:lineRule="auto"/>
        <w:rPr>
          <w:b/>
          <w:sz w:val="28"/>
          <w:szCs w:val="28"/>
        </w:rPr>
      </w:pPr>
      <w:r w:rsidRPr="00EA7D05">
        <w:rPr>
          <w:b/>
          <w:sz w:val="28"/>
          <w:szCs w:val="28"/>
        </w:rPr>
        <w:t>Рубрики</w:t>
      </w:r>
      <w:r>
        <w:rPr>
          <w:b/>
          <w:sz w:val="28"/>
          <w:szCs w:val="28"/>
        </w:rPr>
        <w:t>:</w:t>
      </w:r>
    </w:p>
    <w:p w:rsidR="00EA7D05" w:rsidRPr="00EA7D05" w:rsidRDefault="00EA7D05" w:rsidP="00EA7D05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Проблемы и суждения</w:t>
      </w:r>
      <w:r>
        <w:rPr>
          <w:sz w:val="28"/>
          <w:szCs w:val="28"/>
        </w:rPr>
        <w:t>;</w:t>
      </w:r>
    </w:p>
    <w:p w:rsidR="00EA7D05" w:rsidRPr="00EA7D05" w:rsidRDefault="00EA7D05" w:rsidP="00EA7D05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Наука производству — новая техника и технологии, предлагаемые для широкого внедрения</w:t>
      </w:r>
      <w:r>
        <w:rPr>
          <w:sz w:val="28"/>
          <w:szCs w:val="28"/>
        </w:rPr>
        <w:t>;</w:t>
      </w:r>
    </w:p>
    <w:p w:rsidR="00EA7D05" w:rsidRPr="00EA7D05" w:rsidRDefault="00EA7D05" w:rsidP="00EA7D05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Новые идеи — проблемы в стадии научных разработок</w:t>
      </w:r>
      <w:r>
        <w:rPr>
          <w:sz w:val="28"/>
          <w:szCs w:val="28"/>
        </w:rPr>
        <w:t>;</w:t>
      </w:r>
    </w:p>
    <w:p w:rsidR="00EA7D05" w:rsidRPr="00EA7D05" w:rsidRDefault="00EA7D05" w:rsidP="00EA7D05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В лабораториях института — перспективные научные разработки АО «ВНИИЖТ» и других профильных институтов</w:t>
      </w:r>
      <w:r>
        <w:rPr>
          <w:sz w:val="28"/>
          <w:szCs w:val="28"/>
        </w:rPr>
        <w:t>;</w:t>
      </w:r>
    </w:p>
    <w:p w:rsidR="00EA7D05" w:rsidRPr="00EA7D05" w:rsidRDefault="00EA7D05" w:rsidP="00EA7D05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Новые книги — книги ученых института («Труды ВНИИЖТ»).</w:t>
      </w:r>
      <w:bookmarkStart w:id="0" w:name="_GoBack"/>
      <w:bookmarkEnd w:id="0"/>
    </w:p>
    <w:p w:rsidR="00FF4C3A" w:rsidRPr="006A4A0C" w:rsidRDefault="00FF4C3A" w:rsidP="00CF7B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sectPr w:rsidR="00FF4C3A" w:rsidRPr="006A4A0C" w:rsidSect="00CF7B3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11A"/>
    <w:multiLevelType w:val="hybridMultilevel"/>
    <w:tmpl w:val="4B12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46C6"/>
    <w:multiLevelType w:val="hybridMultilevel"/>
    <w:tmpl w:val="C898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77C10"/>
    <w:multiLevelType w:val="multilevel"/>
    <w:tmpl w:val="901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D4BE2"/>
    <w:multiLevelType w:val="multilevel"/>
    <w:tmpl w:val="C99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0C"/>
    <w:rsid w:val="0039087C"/>
    <w:rsid w:val="003E5BCE"/>
    <w:rsid w:val="0056363C"/>
    <w:rsid w:val="006A4A0C"/>
    <w:rsid w:val="00AC39E4"/>
    <w:rsid w:val="00BD4C16"/>
    <w:rsid w:val="00CF7B33"/>
    <w:rsid w:val="00EA7D05"/>
    <w:rsid w:val="00FF4C3A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A0C"/>
    <w:rPr>
      <w:b/>
      <w:bCs/>
    </w:rPr>
  </w:style>
  <w:style w:type="paragraph" w:customStyle="1" w:styleId="default">
    <w:name w:val="default"/>
    <w:basedOn w:val="a"/>
    <w:rsid w:val="00CF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A0C"/>
    <w:rPr>
      <w:b/>
      <w:bCs/>
    </w:rPr>
  </w:style>
  <w:style w:type="paragraph" w:customStyle="1" w:styleId="default">
    <w:name w:val="default"/>
    <w:basedOn w:val="a"/>
    <w:rsid w:val="00CF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2020-02-13T06:47:00Z</dcterms:created>
  <dcterms:modified xsi:type="dcterms:W3CDTF">2020-02-14T03:07:00Z</dcterms:modified>
</cp:coreProperties>
</file>