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A1" w:rsidRDefault="00C449A1" w:rsidP="00C449A1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:rsidR="00C449A1" w:rsidRDefault="00C449A1" w:rsidP="002E2118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</w:rPr>
      </w:pPr>
    </w:p>
    <w:p w:rsidR="00AF09B1" w:rsidRPr="00D265CF" w:rsidRDefault="00AF09B1" w:rsidP="002E2118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Наименование</w:t>
      </w:r>
      <w:r w:rsidR="00C449A1"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должности:</w:t>
      </w:r>
    </w:p>
    <w:p w:rsidR="00AF09B1" w:rsidRPr="00D265CF" w:rsidRDefault="009D6C3F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 w:rsidRPr="00C449A1">
        <w:rPr>
          <w:rFonts w:ascii="Times New Roman" w:hAnsi="Times New Roman" w:cs="Times New Roman"/>
          <w:sz w:val="28"/>
        </w:rPr>
        <w:t xml:space="preserve">Научный сотрудник </w:t>
      </w:r>
      <w:r w:rsidR="00AA5B5B" w:rsidRPr="00C449A1">
        <w:rPr>
          <w:rFonts w:ascii="Times New Roman" w:hAnsi="Times New Roman" w:cs="Times New Roman"/>
          <w:sz w:val="28"/>
        </w:rPr>
        <w:t xml:space="preserve">научно-исследовательской лаборатории </w:t>
      </w:r>
      <w:r w:rsidR="00AA5B5B" w:rsidRPr="00D265CF">
        <w:rPr>
          <w:rFonts w:ascii="Times New Roman" w:hAnsi="Times New Roman" w:cs="Times New Roman"/>
          <w:i/>
          <w:sz w:val="28"/>
        </w:rPr>
        <w:t xml:space="preserve"> </w:t>
      </w:r>
      <w:r w:rsidR="00AA5B5B" w:rsidRPr="00751218">
        <w:rPr>
          <w:rFonts w:ascii="Times New Roman" w:hAnsi="Times New Roman" w:cs="Times New Roman"/>
          <w:sz w:val="28"/>
        </w:rPr>
        <w:t>«</w:t>
      </w:r>
      <w:r w:rsidRPr="00751218">
        <w:rPr>
          <w:rFonts w:ascii="Times New Roman" w:hAnsi="Times New Roman" w:cs="Times New Roman"/>
          <w:sz w:val="28"/>
        </w:rPr>
        <w:t>Совершенствование перевозочного процесса</w:t>
      </w:r>
      <w:r w:rsidR="00AA5B5B" w:rsidRPr="00751218">
        <w:rPr>
          <w:rFonts w:ascii="Times New Roman" w:hAnsi="Times New Roman" w:cs="Times New Roman"/>
          <w:sz w:val="28"/>
        </w:rPr>
        <w:t>»</w:t>
      </w:r>
    </w:p>
    <w:p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283"/>
        <w:gridCol w:w="5341"/>
        <w:gridCol w:w="316"/>
      </w:tblGrid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218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9" w:type="dxa"/>
          </w:tcPr>
          <w:p w:rsidR="002E2118" w:rsidRPr="00D265CF" w:rsidRDefault="009D6C3F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:rsidTr="002E2118">
        <w:tc>
          <w:tcPr>
            <w:tcW w:w="3652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4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9" w:type="dxa"/>
          </w:tcPr>
          <w:p w:rsidR="002E2118" w:rsidRPr="00D265CF" w:rsidRDefault="002E2118" w:rsidP="008B7AD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118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:rsidR="009D6C3F" w:rsidRPr="009D6C3F" w:rsidRDefault="009D6C3F" w:rsidP="0075121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C449A1">
        <w:rPr>
          <w:rFonts w:ascii="Times New Roman" w:hAnsi="Times New Roman" w:cs="Times New Roman"/>
          <w:iCs/>
          <w:sz w:val="28"/>
          <w:szCs w:val="21"/>
        </w:rPr>
        <w:t>Исследование и оптимизация конструктивных и технологических решений в области организации и управления перевозочным процессом на железнодорожном транспорте.</w:t>
      </w:r>
    </w:p>
    <w:p w:rsidR="008D3F36" w:rsidRPr="00D265CF" w:rsidRDefault="008D3F36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:rsidR="00AA5B5B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Задачи:</w:t>
      </w:r>
    </w:p>
    <w:p w:rsidR="00AA5B5B" w:rsidRDefault="00AA5B5B" w:rsidP="000B761F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5DF1" w:rsidRPr="00751218" w:rsidRDefault="00FD5DF1" w:rsidP="00FD5DF1">
      <w:pPr>
        <w:numPr>
          <w:ilvl w:val="0"/>
          <w:numId w:val="5"/>
        </w:numPr>
        <w:shd w:val="clear" w:color="auto" w:fill="FFFFFF"/>
        <w:spacing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научные исследования и разработки по отдельным разделам (этапам, заданиям) темы в качестве ответственного исполнителя или совместно с научным руководителем, осуществляет сложные эксперименты и наблюдения.</w:t>
      </w:r>
    </w:p>
    <w:p w:rsidR="00FD5DF1" w:rsidRPr="00751218" w:rsidRDefault="00FD5DF1" w:rsidP="00FD5DF1">
      <w:pPr>
        <w:numPr>
          <w:ilvl w:val="0"/>
          <w:numId w:val="5"/>
        </w:numPr>
        <w:shd w:val="clear" w:color="auto" w:fill="FFFFFF"/>
        <w:spacing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Собирает, обрабатывает, анализирует и обобщает научно-техническую информацию, передовой отечественный и зарубежный опыт, результаты экспериментов и наблюдений.</w:t>
      </w:r>
    </w:p>
    <w:p w:rsidR="00FD5DF1" w:rsidRPr="00751218" w:rsidRDefault="00FD5DF1" w:rsidP="00FD5DF1">
      <w:pPr>
        <w:numPr>
          <w:ilvl w:val="0"/>
          <w:numId w:val="5"/>
        </w:numPr>
        <w:shd w:val="clear" w:color="auto" w:fill="FFFFFF"/>
        <w:spacing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 составлении планов и методических программ исследований и разработок, практических рекомендаций по исполнению их результатов.</w:t>
      </w:r>
    </w:p>
    <w:p w:rsidR="00FD5DF1" w:rsidRDefault="00FD5DF1" w:rsidP="00FD5DF1">
      <w:pPr>
        <w:numPr>
          <w:ilvl w:val="0"/>
          <w:numId w:val="5"/>
        </w:numPr>
        <w:shd w:val="clear" w:color="auto" w:fill="FFFFFF"/>
        <w:spacing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отчеты (разделы отчета) по теме или ее разделу (этапу, заданию).</w:t>
      </w:r>
    </w:p>
    <w:p w:rsidR="00751218" w:rsidRDefault="00751218" w:rsidP="00FD5DF1">
      <w:pPr>
        <w:numPr>
          <w:ilvl w:val="0"/>
          <w:numId w:val="5"/>
        </w:numPr>
        <w:shd w:val="clear" w:color="auto" w:fill="FFFFFF"/>
        <w:spacing w:after="0" w:line="240" w:lineRule="auto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во внедрении результатов исследований и разработок.</w:t>
      </w:r>
    </w:p>
    <w:p w:rsidR="00FD5DF1" w:rsidRPr="00FD5DF1" w:rsidRDefault="00FD5DF1" w:rsidP="00751218">
      <w:pPr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4F18CD" w:rsidRDefault="004F18CD" w:rsidP="000B761F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6C3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изданий (шт.): </w:t>
      </w:r>
      <w:r w:rsidR="009D6C3F" w:rsidRPr="00751218">
        <w:rPr>
          <w:rFonts w:ascii="Times New Roman" w:hAnsi="Times New Roman" w:cs="Times New Roman"/>
          <w:iCs/>
          <w:sz w:val="24"/>
          <w:szCs w:val="24"/>
        </w:rPr>
        <w:t>12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(шт.): 0</w:t>
      </w:r>
      <w:proofErr w:type="gramEnd"/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6C3F" w:rsidRPr="00751218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</w:p>
    <w:p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научного цитирования (6)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6C3F" w:rsidRPr="00751218">
        <w:rPr>
          <w:rFonts w:ascii="Times New Roman" w:hAnsi="Times New Roman" w:cs="Times New Roman"/>
          <w:iCs/>
          <w:sz w:val="24"/>
          <w:szCs w:val="24"/>
        </w:rPr>
        <w:t>12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:rsidR="005F5DC7" w:rsidRPr="00D265CF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Pr="00D265CF">
        <w:rPr>
          <w:rFonts w:ascii="Times New Roman" w:hAnsi="Times New Roman" w:cs="Times New Roman"/>
          <w:sz w:val="24"/>
          <w:szCs w:val="24"/>
        </w:rPr>
        <w:t xml:space="preserve">  </w:t>
      </w:r>
      <w:r w:rsidRPr="00751218">
        <w:rPr>
          <w:rFonts w:ascii="Times New Roman" w:hAnsi="Times New Roman" w:cs="Times New Roman"/>
          <w:sz w:val="24"/>
          <w:szCs w:val="24"/>
        </w:rPr>
        <w:t>высшее   профессиональное</w:t>
      </w:r>
      <w:r w:rsidRPr="00D265CF">
        <w:rPr>
          <w:rFonts w:ascii="Times New Roman" w:hAnsi="Times New Roman" w:cs="Times New Roman"/>
          <w:sz w:val="24"/>
          <w:szCs w:val="24"/>
        </w:rPr>
        <w:t>  </w:t>
      </w:r>
    </w:p>
    <w:p w:rsidR="005F5DC7" w:rsidRPr="009D6C3F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sz w:val="24"/>
          <w:szCs w:val="24"/>
        </w:rPr>
        <w:t>Опыт работы на соответствующей должности:</w:t>
      </w:r>
      <w:r w:rsidRPr="00D2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3F" w:rsidRPr="009D6C3F" w:rsidRDefault="009D6C3F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218">
        <w:rPr>
          <w:rFonts w:ascii="Times New Roman" w:hAnsi="Times New Roman" w:cs="Times New Roman"/>
          <w:sz w:val="24"/>
          <w:szCs w:val="24"/>
        </w:rPr>
        <w:t>Ученая степень – кандидат технических наук</w:t>
      </w:r>
      <w:r w:rsidR="00751218">
        <w:rPr>
          <w:rFonts w:ascii="Times New Roman" w:hAnsi="Times New Roman" w:cs="Times New Roman"/>
          <w:sz w:val="24"/>
          <w:szCs w:val="24"/>
        </w:rPr>
        <w:t xml:space="preserve"> (специальность 05.22.08 – Управление процессами перевозок)</w:t>
      </w:r>
    </w:p>
    <w:p w:rsidR="009C3D59" w:rsidRPr="00D265CF" w:rsidRDefault="005F5DC7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от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751218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12 000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до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751218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C449A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3</w:t>
      </w:r>
      <w:r w:rsidR="00751218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руб.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proofErr w:type="gramStart"/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2E27C" wp14:editId="18A79C5F">
                <wp:simplePos x="0" y="0"/>
                <wp:positionH relativeFrom="column">
                  <wp:posOffset>589280</wp:posOffset>
                </wp:positionH>
                <wp:positionV relativeFrom="paragraph">
                  <wp:posOffset>107950</wp:posOffset>
                </wp:positionV>
                <wp:extent cx="5257800" cy="2857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D59" w:rsidRPr="001764E0" w:rsidRDefault="009C3D59" w:rsidP="009C3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1764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Указать:</w:t>
                            </w:r>
                            <w:r w:rsidR="00803FE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срочный/бессрочный</w:t>
                            </w:r>
                            <w:r w:rsidRPr="001764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6.4pt;margin-top:8.5pt;width:41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76sAIAAH8FAAAOAAAAZHJzL2Uyb0RvYy54bWysVE1OGzEU3lfqHSzvy0wCKTRigiIQVSUE&#10;qFCxdjw2M5LHz7WdTNJVpW6ReoQeopuqP5xhcqM+eyYDBdRF1Swmfn/f+3/7B8tKkYWwrgSd0cFW&#10;SonQHPJSX2f03eXxiz1KnGc6Zwq0yOhKOHowef5svzZjMYQCVC4sQRDtxrXJaOG9GSeJ44WomNsC&#10;IzQKJdiKeSTtdZJbViN6pZJhmr5MarC5scCFc8g9aoV0EvGlFNyfSemEJyqjGJuPXxu/s/BNJvts&#10;fG2ZKUrehcH+IYqKlRqd9lBHzDMyt+UjqKrkFhxIv8WhSkDKkouYA2YzSB9kc1EwI2IuWBxn+jK5&#10;/wfLTxfnlpR5Rrcp0azCFjVf1h/Xn5ufze36U/O1uW1+rG+aX8235jvZDvWqjRuj2YU5tx3l8BmS&#10;X0pbhX9MiyxjjVd9jcXSE47M0XC0u5diKzjKhnuj3VFsQnJnbazzrwVUJDwyarGHsbRsceI8ekTV&#10;jUpwpuG4VCr2Uek/GKgYOEkIuA0xvvxKiaCn9FshMXUMahgdxKETh8qSBcNxYZwL7QetqGC5aNmj&#10;FH+hDgjfW0QqAgZkiQH12B1AGOjH2C1Mpx9MRZzZ3jj9W2CtcW8RPYP2vXFVarBPASjMqvPc6m+K&#10;1JYmVMkvZ8s4FlEzcGaQr3BULLQ75Aw/LrFBJ8z5c2ZxabCneAj8GX6kgjqj0L0oKcB+eIof9HGW&#10;UUpJjUuYUfd+zqygRL3ROOWvBjs7YWsjsTPaHSJh70tm9yV6Xh0CNm6AJ8fw+Az6Xm2e0kJ1hfdi&#10;GryiiGmOvjPKvd0Qh749DnhxuJhOoxpuqmH+RF8YHsBDncMAXi6vmDXdlHqc71PYLCwbPxjWVjdY&#10;apjOPcgyTvJdXbsO4JbHUeouUjgj9+modXc3J78BAAD//wMAUEsDBBQABgAIAAAAIQDMM8hK3AAA&#10;AAgBAAAPAAAAZHJzL2Rvd25yZXYueG1sTI/BTsMwEETvSP0Ha5G4UZsIlTbEqaIKkHqkqYS4OfGS&#10;BOJ1FLtp+vcsJ3rcmdHsm2w7u15MOIbOk4aHpQKBVHvbUaPhWL7er0GEaMia3hNquGCAbb64yUxq&#10;/ZnecTrERnAJhdRoaGMcUilD3aIzYekHJPa+/OhM5HNspB3NmctdLxOlVtKZjvhDawbctVj/HE5O&#10;Q6imfXkZio/vz1BXxQu58nH/pvXd7Vw8g4g4x/8w/OEzOuTMVPkT2SB6DZuEySPrTzyJ/U2iWKg0&#10;rBIFMs/k9YD8FwAA//8DAFBLAQItABQABgAIAAAAIQC2gziS/gAAAOEBAAATAAAAAAAAAAAAAAAA&#10;AAAAAABbQ29udGVudF9UeXBlc10ueG1sUEsBAi0AFAAGAAgAAAAhADj9If/WAAAAlAEAAAsAAAAA&#10;AAAAAAAAAAAALwEAAF9yZWxzLy5yZWxzUEsBAi0AFAAGAAgAAAAhABqLbvqwAgAAfwUAAA4AAAAA&#10;AAAAAAAAAAAALgIAAGRycy9lMm9Eb2MueG1sUEsBAi0AFAAGAAgAAAAhAMwzyErcAAAACAEAAA8A&#10;AAAAAAAAAAAAAAAACgUAAGRycy9kb3ducmV2LnhtbFBLBQYAAAAABAAEAPMAAAATBgAAAAA=&#10;" filled="f" stroked="f" strokeweight="2pt">
                <v:textbox>
                  <w:txbxContent>
                    <w:p w:rsidR="009C3D59" w:rsidRPr="001764E0" w:rsidRDefault="009C3D59" w:rsidP="009C3D5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1764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Указать:</w:t>
                      </w:r>
                      <w:r w:rsidR="00803FE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срочный/бессрочный</w:t>
                      </w:r>
                      <w:r w:rsidRPr="001764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</w:t>
      </w:r>
      <w:proofErr w:type="gramStart"/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</w:t>
      </w:r>
    </w:p>
    <w:p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:rsidR="00803FEB" w:rsidRPr="0075121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75121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:rsidR="00803FEB" w:rsidRPr="0075121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75121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Вахтовый метод</w:t>
      </w:r>
    </w:p>
    <w:p w:rsidR="00803FEB" w:rsidRPr="00D265CF" w:rsidRDefault="00803FEB" w:rsidP="002814E4">
      <w:pPr>
        <w:spacing w:after="0" w:line="270" w:lineRule="atLeas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803FEB" w:rsidRPr="0075121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751218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751218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751218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265CF" w:rsidRPr="00751218" w:rsidTr="00C449A1">
        <w:tc>
          <w:tcPr>
            <w:tcW w:w="2093" w:type="dxa"/>
            <w:shd w:val="clear" w:color="auto" w:fill="auto"/>
          </w:tcPr>
          <w:p w:rsidR="00803FEB" w:rsidRPr="00751218" w:rsidRDefault="00803FEB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75121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:rsidR="00803FEB" w:rsidRPr="00751218" w:rsidRDefault="00C449A1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1"/>
                <w:shd w:val="clear" w:color="auto" w:fill="EFF4F9"/>
              </w:rPr>
            </w:pPr>
            <w:r w:rsidRPr="00C449A1">
              <w:rPr>
                <w:rFonts w:ascii="Times New Roman" w:hAnsi="Times New Roman" w:cs="Times New Roman"/>
                <w:iCs/>
                <w:sz w:val="28"/>
                <w:szCs w:val="21"/>
                <w:shd w:val="clear" w:color="auto" w:fill="EFF4F9"/>
              </w:rPr>
              <w:t>Карасев Сергей Владимирович</w:t>
            </w:r>
          </w:p>
        </w:tc>
      </w:tr>
      <w:tr w:rsidR="00D265CF" w:rsidRPr="00751218" w:rsidTr="00C449A1">
        <w:tc>
          <w:tcPr>
            <w:tcW w:w="2093" w:type="dxa"/>
            <w:shd w:val="clear" w:color="auto" w:fill="auto"/>
          </w:tcPr>
          <w:p w:rsidR="00803FEB" w:rsidRPr="00751218" w:rsidRDefault="00803FEB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75121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751218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:rsidR="00803FEB" w:rsidRPr="00751218" w:rsidRDefault="00C449A1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C449A1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gdsu@rambler.ru</w:t>
            </w:r>
          </w:p>
        </w:tc>
      </w:tr>
      <w:tr w:rsidR="00D265CF" w:rsidRPr="00751218" w:rsidTr="00C449A1">
        <w:tc>
          <w:tcPr>
            <w:tcW w:w="2093" w:type="dxa"/>
            <w:shd w:val="clear" w:color="auto" w:fill="auto"/>
          </w:tcPr>
          <w:p w:rsidR="00803FEB" w:rsidRPr="00751218" w:rsidRDefault="00803FEB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75121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:rsidR="00803FEB" w:rsidRPr="00751218" w:rsidRDefault="00C449A1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C449A1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+7 (383) 328-02-11</w:t>
            </w:r>
          </w:p>
        </w:tc>
      </w:tr>
      <w:tr w:rsidR="00D265CF" w:rsidRPr="00D265CF" w:rsidTr="00C449A1">
        <w:tc>
          <w:tcPr>
            <w:tcW w:w="2093" w:type="dxa"/>
            <w:shd w:val="clear" w:color="auto" w:fill="auto"/>
          </w:tcPr>
          <w:p w:rsidR="00803FEB" w:rsidRPr="00D265CF" w:rsidRDefault="00803FEB" w:rsidP="002814E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:rsidR="00803FEB" w:rsidRPr="00D265CF" w:rsidRDefault="00803FEB" w:rsidP="002814E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color w:val="06365C"/>
          <w:sz w:val="28"/>
          <w:szCs w:val="21"/>
          <w:shd w:val="clear" w:color="auto" w:fill="EFF4F9"/>
        </w:rPr>
      </w:pPr>
      <w:bookmarkStart w:id="0" w:name="_GoBack"/>
      <w:bookmarkEnd w:id="0"/>
    </w:p>
    <w:sectPr w:rsidR="0080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4828"/>
    <w:multiLevelType w:val="multilevel"/>
    <w:tmpl w:val="CAC0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764E0"/>
    <w:rsid w:val="002814E4"/>
    <w:rsid w:val="002D7B9A"/>
    <w:rsid w:val="002E2118"/>
    <w:rsid w:val="003555E3"/>
    <w:rsid w:val="003D5C6D"/>
    <w:rsid w:val="004C5C47"/>
    <w:rsid w:val="004F18CD"/>
    <w:rsid w:val="005F5DC7"/>
    <w:rsid w:val="00631896"/>
    <w:rsid w:val="00683479"/>
    <w:rsid w:val="00746254"/>
    <w:rsid w:val="00751218"/>
    <w:rsid w:val="00803FEB"/>
    <w:rsid w:val="00860E88"/>
    <w:rsid w:val="008A724D"/>
    <w:rsid w:val="008D3F36"/>
    <w:rsid w:val="00973157"/>
    <w:rsid w:val="009C3D59"/>
    <w:rsid w:val="009D6C3F"/>
    <w:rsid w:val="00AA5B5B"/>
    <w:rsid w:val="00AF09B1"/>
    <w:rsid w:val="00AF5A09"/>
    <w:rsid w:val="00B166D5"/>
    <w:rsid w:val="00C449A1"/>
    <w:rsid w:val="00D265CF"/>
    <w:rsid w:val="00E733F8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382F-15DB-4120-8289-A727409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4009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2017-03-20T08:38:00Z</cp:lastPrinted>
  <dcterms:created xsi:type="dcterms:W3CDTF">2017-03-20T02:01:00Z</dcterms:created>
  <dcterms:modified xsi:type="dcterms:W3CDTF">2017-03-23T06:05:00Z</dcterms:modified>
</cp:coreProperties>
</file>