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6" w:rsidRDefault="000A2526" w:rsidP="000A2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2526" w:rsidRDefault="000A2526" w:rsidP="000A252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90BE9">
        <w:rPr>
          <w:b/>
          <w:sz w:val="28"/>
          <w:szCs w:val="28"/>
        </w:rPr>
        <w:t>Основные требования к оформлению статьи</w:t>
      </w:r>
    </w:p>
    <w:p w:rsidR="000A2526" w:rsidRPr="00D90BE9" w:rsidRDefault="000A2526" w:rsidP="000A252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2526" w:rsidRDefault="000A2526" w:rsidP="000A2526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Текст печатается через 1.5 интервала, шрифт </w:t>
      </w:r>
      <w:r w:rsidRPr="00A468B2">
        <w:rPr>
          <w:sz w:val="28"/>
          <w:szCs w:val="28"/>
          <w:lang w:val="en-US"/>
        </w:rPr>
        <w:t>Times</w:t>
      </w:r>
      <w:r w:rsidRPr="00A468B2">
        <w:rPr>
          <w:sz w:val="28"/>
          <w:szCs w:val="28"/>
        </w:rPr>
        <w:t xml:space="preserve"> </w:t>
      </w:r>
      <w:r w:rsidRPr="00A468B2">
        <w:rPr>
          <w:sz w:val="28"/>
          <w:szCs w:val="28"/>
          <w:lang w:val="en-US"/>
        </w:rPr>
        <w:t>New</w:t>
      </w:r>
      <w:r w:rsidRPr="00A468B2">
        <w:rPr>
          <w:sz w:val="28"/>
          <w:szCs w:val="28"/>
        </w:rPr>
        <w:t xml:space="preserve"> </w:t>
      </w:r>
      <w:r w:rsidRPr="00A468B2">
        <w:rPr>
          <w:sz w:val="28"/>
          <w:szCs w:val="28"/>
          <w:lang w:val="en-US"/>
        </w:rPr>
        <w:t>Roman</w:t>
      </w:r>
      <w:r w:rsidRPr="00A468B2">
        <w:rPr>
          <w:sz w:val="28"/>
          <w:szCs w:val="28"/>
        </w:rPr>
        <w:t xml:space="preserve">, кегль14, </w:t>
      </w:r>
      <w:r>
        <w:rPr>
          <w:sz w:val="28"/>
          <w:szCs w:val="28"/>
        </w:rPr>
        <w:t xml:space="preserve">абзацный отступ 1.25, </w:t>
      </w:r>
      <w:r w:rsidRPr="00A468B2">
        <w:rPr>
          <w:sz w:val="28"/>
          <w:szCs w:val="28"/>
        </w:rPr>
        <w:t>поля вверху и внизу 2.5, слева 2.5, справа 1.5.</w:t>
      </w:r>
    </w:p>
    <w:p w:rsidR="000A2526" w:rsidRPr="00A468B2" w:rsidRDefault="000A2526" w:rsidP="000A2526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Иллюстрации </w:t>
      </w:r>
      <w:r>
        <w:rPr>
          <w:sz w:val="28"/>
          <w:szCs w:val="28"/>
        </w:rPr>
        <w:t xml:space="preserve">и таблицы </w:t>
      </w:r>
      <w:r w:rsidRPr="00A468B2">
        <w:rPr>
          <w:sz w:val="28"/>
          <w:szCs w:val="28"/>
        </w:rPr>
        <w:t xml:space="preserve">должны быть ясными, достаточно контрастными и иметь подпись (порядковый номер). Таблицы должны быть набраны </w:t>
      </w:r>
      <w:r>
        <w:rPr>
          <w:sz w:val="28"/>
          <w:szCs w:val="28"/>
        </w:rPr>
        <w:t>12</w:t>
      </w:r>
      <w:r w:rsidRPr="00A468B2">
        <w:rPr>
          <w:sz w:val="28"/>
          <w:szCs w:val="28"/>
        </w:rPr>
        <w:t xml:space="preserve"> кеглем</w:t>
      </w:r>
      <w:r>
        <w:rPr>
          <w:sz w:val="28"/>
          <w:szCs w:val="28"/>
        </w:rPr>
        <w:t>.</w:t>
      </w:r>
      <w:r w:rsidRPr="00A468B2">
        <w:rPr>
          <w:sz w:val="28"/>
          <w:szCs w:val="28"/>
        </w:rPr>
        <w:t xml:space="preserve"> На все таблицы </w:t>
      </w:r>
      <w:r>
        <w:rPr>
          <w:sz w:val="28"/>
          <w:szCs w:val="28"/>
        </w:rPr>
        <w:t xml:space="preserve">и рисунки </w:t>
      </w:r>
      <w:r w:rsidRPr="00A468B2">
        <w:rPr>
          <w:sz w:val="28"/>
          <w:szCs w:val="28"/>
        </w:rPr>
        <w:t xml:space="preserve">в </w:t>
      </w:r>
      <w:proofErr w:type="gramStart"/>
      <w:r w:rsidRPr="00A468B2">
        <w:rPr>
          <w:sz w:val="28"/>
          <w:szCs w:val="28"/>
        </w:rPr>
        <w:t>тексте</w:t>
      </w:r>
      <w:proofErr w:type="gramEnd"/>
      <w:r w:rsidRPr="00A468B2">
        <w:rPr>
          <w:sz w:val="28"/>
          <w:szCs w:val="28"/>
        </w:rPr>
        <w:t xml:space="preserve"> должны быть даны ссылки. Таблицы следует размещать в </w:t>
      </w:r>
      <w:proofErr w:type="gramStart"/>
      <w:r w:rsidRPr="00A468B2">
        <w:rPr>
          <w:sz w:val="28"/>
          <w:szCs w:val="28"/>
        </w:rPr>
        <w:t>пределах</w:t>
      </w:r>
      <w:proofErr w:type="gramEnd"/>
      <w:r w:rsidRPr="00A468B2">
        <w:rPr>
          <w:sz w:val="28"/>
          <w:szCs w:val="28"/>
        </w:rPr>
        <w:t xml:space="preserve"> 1 страницы.</w:t>
      </w:r>
    </w:p>
    <w:p w:rsidR="000A2526" w:rsidRPr="00A468B2" w:rsidRDefault="000A2526" w:rsidP="000A2526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Компоновка статьи:</w:t>
      </w:r>
    </w:p>
    <w:p w:rsidR="000A2526" w:rsidRDefault="000A2526" w:rsidP="000A2526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В левом верхнем углу указывается </w:t>
      </w:r>
      <w:r w:rsidRPr="00315C34">
        <w:rPr>
          <w:b/>
          <w:sz w:val="28"/>
          <w:szCs w:val="28"/>
        </w:rPr>
        <w:t>УДК,</w:t>
      </w:r>
      <w:r w:rsidRPr="00A46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строке </w:t>
      </w:r>
      <w:r w:rsidRPr="00A468B2">
        <w:rPr>
          <w:sz w:val="28"/>
          <w:szCs w:val="28"/>
        </w:rPr>
        <w:t>в правом верхнем углу – инициалы и фамилия автора</w:t>
      </w:r>
      <w:r>
        <w:rPr>
          <w:sz w:val="28"/>
          <w:szCs w:val="28"/>
        </w:rPr>
        <w:t xml:space="preserve"> (прописной шрифт, курсив)</w:t>
      </w:r>
      <w:r w:rsidRPr="00A468B2">
        <w:rPr>
          <w:sz w:val="28"/>
          <w:szCs w:val="28"/>
        </w:rPr>
        <w:t>, заголовок статьи – по центру</w:t>
      </w:r>
      <w:r>
        <w:rPr>
          <w:sz w:val="28"/>
          <w:szCs w:val="28"/>
        </w:rPr>
        <w:t xml:space="preserve"> (прописной шрифт, полужирный).</w:t>
      </w:r>
    </w:p>
    <w:p w:rsidR="000A2526" w:rsidRDefault="000A2526" w:rsidP="000A2526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со следующей </w:t>
      </w:r>
      <w:proofErr w:type="gramStart"/>
      <w:r>
        <w:rPr>
          <w:sz w:val="28"/>
          <w:szCs w:val="28"/>
        </w:rPr>
        <w:t>строки</w:t>
      </w:r>
      <w:proofErr w:type="gramEnd"/>
      <w:r w:rsidRPr="00A468B2">
        <w:rPr>
          <w:sz w:val="28"/>
          <w:szCs w:val="28"/>
        </w:rPr>
        <w:t xml:space="preserve"> дается аннотация статьи (</w:t>
      </w:r>
      <w:r>
        <w:rPr>
          <w:sz w:val="28"/>
          <w:szCs w:val="28"/>
        </w:rPr>
        <w:t>кегль 12, объем не менее 200 слов</w:t>
      </w:r>
      <w:r w:rsidRPr="00A468B2">
        <w:rPr>
          <w:sz w:val="28"/>
          <w:szCs w:val="28"/>
        </w:rPr>
        <w:t>)</w:t>
      </w:r>
      <w:r>
        <w:rPr>
          <w:sz w:val="28"/>
          <w:szCs w:val="28"/>
        </w:rPr>
        <w:t>. Слово «аннотация» не пишется.</w:t>
      </w:r>
    </w:p>
    <w:p w:rsidR="000A2526" w:rsidRDefault="000A2526" w:rsidP="000A2526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468B2">
        <w:rPr>
          <w:sz w:val="28"/>
          <w:szCs w:val="28"/>
        </w:rPr>
        <w:t>лючевые слова (</w:t>
      </w:r>
      <w:r>
        <w:rPr>
          <w:sz w:val="28"/>
          <w:szCs w:val="28"/>
        </w:rPr>
        <w:t>курсивом, 5 –</w:t>
      </w:r>
      <w:r w:rsidRPr="00A468B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лексических единиц</w:t>
      </w:r>
      <w:r w:rsidRPr="00A468B2">
        <w:rPr>
          <w:sz w:val="28"/>
          <w:szCs w:val="28"/>
        </w:rPr>
        <w:t>) на русском языке.</w:t>
      </w:r>
      <w:r>
        <w:rPr>
          <w:sz w:val="28"/>
          <w:szCs w:val="28"/>
        </w:rPr>
        <w:t xml:space="preserve"> После пропуска одной строки идет основной текст.</w:t>
      </w:r>
    </w:p>
    <w:p w:rsidR="000A2526" w:rsidRDefault="000A2526" w:rsidP="000A2526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15C34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Pr="00A468B2">
        <w:rPr>
          <w:rFonts w:ascii="Times New Roman" w:hAnsi="Times New Roman"/>
          <w:sz w:val="28"/>
          <w:szCs w:val="28"/>
        </w:rPr>
        <w:t xml:space="preserve"> помещается в </w:t>
      </w:r>
      <w:proofErr w:type="gramStart"/>
      <w:r w:rsidRPr="00A468B2">
        <w:rPr>
          <w:rFonts w:ascii="Times New Roman" w:hAnsi="Times New Roman"/>
          <w:sz w:val="28"/>
          <w:szCs w:val="28"/>
        </w:rPr>
        <w:t>конце</w:t>
      </w:r>
      <w:proofErr w:type="gramEnd"/>
      <w:r w:rsidRPr="00A468B2">
        <w:rPr>
          <w:rFonts w:ascii="Times New Roman" w:hAnsi="Times New Roman"/>
          <w:sz w:val="28"/>
          <w:szCs w:val="28"/>
        </w:rPr>
        <w:t xml:space="preserve"> работы и должен содержать следующие сведения</w:t>
      </w:r>
      <w:r>
        <w:rPr>
          <w:rFonts w:ascii="Times New Roman" w:hAnsi="Times New Roman"/>
          <w:sz w:val="28"/>
          <w:szCs w:val="28"/>
        </w:rPr>
        <w:t xml:space="preserve"> о каждом источнике</w:t>
      </w:r>
      <w:r w:rsidRPr="00A468B2">
        <w:rPr>
          <w:rFonts w:ascii="Times New Roman" w:hAnsi="Times New Roman"/>
          <w:sz w:val="28"/>
          <w:szCs w:val="28"/>
        </w:rPr>
        <w:t xml:space="preserve">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468B2">
        <w:rPr>
          <w:rFonts w:ascii="Times New Roman" w:hAnsi="Times New Roman"/>
          <w:sz w:val="28"/>
          <w:szCs w:val="28"/>
        </w:rPr>
        <w:t>страницы, на которых она находится. В основном тексте на каждую работу из библиографического списка должна быть дана ссылка</w:t>
      </w:r>
      <w:r>
        <w:rPr>
          <w:rFonts w:ascii="Times New Roman" w:hAnsi="Times New Roman"/>
          <w:sz w:val="28"/>
          <w:szCs w:val="28"/>
        </w:rPr>
        <w:t xml:space="preserve"> в квадратных скобках</w:t>
      </w:r>
      <w:r w:rsidRPr="00A468B2">
        <w:rPr>
          <w:rFonts w:ascii="Times New Roman" w:hAnsi="Times New Roman"/>
          <w:sz w:val="28"/>
          <w:szCs w:val="28"/>
        </w:rPr>
        <w:t>, например: в статье [1], как утверждает автор книги [2]</w:t>
      </w:r>
      <w:r>
        <w:rPr>
          <w:rFonts w:ascii="Times New Roman" w:hAnsi="Times New Roman"/>
          <w:sz w:val="28"/>
          <w:szCs w:val="28"/>
        </w:rPr>
        <w:t xml:space="preserve">; после цитаты обязательно должна идти ссылка вида </w:t>
      </w:r>
      <w:r w:rsidRPr="00A468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157</w:t>
      </w:r>
      <w:r w:rsidRPr="00A468B2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В статье должно быть использовано не менее 10 источников.</w:t>
      </w:r>
    </w:p>
    <w:p w:rsidR="000A2526" w:rsidRPr="005206DB" w:rsidRDefault="000A2526" w:rsidP="000A2526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библиографического списка пропуск одной строки. Далее помещается описание статьи на английском языке (кегль 12): фамилия и инициалы автора латиницей и наименование статьи – </w:t>
      </w:r>
      <w:r w:rsidRPr="005206DB">
        <w:rPr>
          <w:rFonts w:ascii="Times New Roman" w:hAnsi="Times New Roman"/>
          <w:b/>
          <w:sz w:val="28"/>
          <w:szCs w:val="28"/>
        </w:rPr>
        <w:t>жирным шрифтом</w:t>
      </w:r>
      <w:r>
        <w:rPr>
          <w:rFonts w:ascii="Times New Roman" w:hAnsi="Times New Roman"/>
          <w:sz w:val="28"/>
          <w:szCs w:val="28"/>
        </w:rPr>
        <w:t>, далее перевод аннотации и ключевых слов.</w:t>
      </w:r>
    </w:p>
    <w:p w:rsidR="000A2526" w:rsidRPr="005206DB" w:rsidRDefault="000A2526" w:rsidP="000A2526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пропуска одной строки помещаются сведения об авторе (кегль 12): фамилия имя, отчество, ученая степень и звание, место работы и должность, область научных интересов, адрес электронной почты. </w:t>
      </w:r>
    </w:p>
    <w:p w:rsidR="000A2526" w:rsidRDefault="000A2526" w:rsidP="000A252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E44" w:rsidRDefault="000A2E44">
      <w:bookmarkStart w:id="0" w:name="_GoBack"/>
      <w:bookmarkEnd w:id="0"/>
    </w:p>
    <w:sectPr w:rsidR="000A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0"/>
    <w:rsid w:val="000A2526"/>
    <w:rsid w:val="000A2E44"/>
    <w:rsid w:val="00D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2017-02-15T10:19:00Z</dcterms:created>
  <dcterms:modified xsi:type="dcterms:W3CDTF">2017-02-15T10:19:00Z</dcterms:modified>
</cp:coreProperties>
</file>